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C48D1" w14:textId="73E9F6B2" w:rsidR="0087473E" w:rsidRPr="00E776B7" w:rsidRDefault="00AF2751" w:rsidP="00DA51DF">
      <w:pPr>
        <w:jc w:val="right"/>
        <w:rPr>
          <w:rFonts w:ascii="Times New Roman" w:hAnsi="Times New Roman"/>
          <w:b/>
          <w:strike/>
          <w:sz w:val="22"/>
          <w:szCs w:val="22"/>
        </w:rPr>
      </w:pPr>
      <w:bookmarkStart w:id="0" w:name="_GoBack"/>
      <w:bookmarkEnd w:id="0"/>
      <w:r w:rsidRPr="006A2AEA">
        <w:rPr>
          <w:rFonts w:ascii="Times New Roman" w:hAnsi="Times New Roman"/>
          <w:b/>
          <w:sz w:val="22"/>
          <w:szCs w:val="22"/>
        </w:rPr>
        <w:t>ОБРАЗЕЦ ОФОРМЛЕНИЯ СТАТЬИ</w:t>
      </w:r>
    </w:p>
    <w:p w14:paraId="20598153" w14:textId="77777777" w:rsidR="00E776B7" w:rsidRDefault="00E776B7" w:rsidP="00515856">
      <w:pPr>
        <w:spacing w:line="360" w:lineRule="auto"/>
        <w:ind w:firstLine="567"/>
        <w:jc w:val="both"/>
        <w:rPr>
          <w:rFonts w:ascii="Times New Roman" w:hAnsi="Times New Roman"/>
          <w:i/>
        </w:rPr>
      </w:pPr>
    </w:p>
    <w:p w14:paraId="7F83ADFC" w14:textId="77777777" w:rsidR="00AF2751" w:rsidRPr="006A2AEA" w:rsidRDefault="00AF2751" w:rsidP="00515856">
      <w:pPr>
        <w:spacing w:line="360" w:lineRule="auto"/>
        <w:ind w:firstLine="567"/>
        <w:jc w:val="both"/>
        <w:rPr>
          <w:rFonts w:ascii="Times New Roman" w:hAnsi="Times New Roman"/>
        </w:rPr>
      </w:pPr>
      <w:r w:rsidRPr="006A2AEA">
        <w:rPr>
          <w:rFonts w:ascii="Times New Roman" w:hAnsi="Times New Roman"/>
          <w:i/>
        </w:rPr>
        <w:t>Романов Петр Алек</w:t>
      </w:r>
      <w:r w:rsidRPr="006A2AEA">
        <w:rPr>
          <w:rFonts w:ascii="Times New Roman" w:hAnsi="Times New Roman"/>
          <w:i/>
          <w:lang w:val="en-US"/>
        </w:rPr>
        <w:t>c</w:t>
      </w:r>
      <w:proofErr w:type="spellStart"/>
      <w:r w:rsidRPr="006A2AEA">
        <w:rPr>
          <w:rFonts w:ascii="Times New Roman" w:hAnsi="Times New Roman"/>
          <w:i/>
        </w:rPr>
        <w:t>еевич</w:t>
      </w:r>
      <w:proofErr w:type="spellEnd"/>
      <w:r w:rsidRPr="006A2AEA">
        <w:rPr>
          <w:rFonts w:ascii="Times New Roman" w:hAnsi="Times New Roman"/>
        </w:rPr>
        <w:t xml:space="preserve"> — кандидат исторических наук, доцент, Санкт-Петербургский государственный университет, Российская Федерация, 199034, Санкт-Петербург, Университетская наб., 7-9; </w:t>
      </w:r>
      <w:r w:rsidRPr="006A2AEA">
        <w:rPr>
          <w:rFonts w:ascii="Times New Roman" w:hAnsi="Times New Roman"/>
          <w:lang w:val="en-US"/>
        </w:rPr>
        <w:t>p</w:t>
      </w:r>
      <w:r w:rsidRPr="006A2AEA">
        <w:rPr>
          <w:rFonts w:ascii="Times New Roman" w:hAnsi="Times New Roman"/>
        </w:rPr>
        <w:t>.</w:t>
      </w:r>
      <w:r w:rsidRPr="006A2AEA">
        <w:rPr>
          <w:rFonts w:ascii="Times New Roman" w:hAnsi="Times New Roman"/>
          <w:lang w:val="en-US"/>
        </w:rPr>
        <w:t>a</w:t>
      </w:r>
      <w:r w:rsidRPr="006A2AEA">
        <w:rPr>
          <w:rFonts w:ascii="Times New Roman" w:hAnsi="Times New Roman"/>
        </w:rPr>
        <w:t>.</w:t>
      </w:r>
      <w:proofErr w:type="spellStart"/>
      <w:r w:rsidRPr="006A2AEA">
        <w:rPr>
          <w:rFonts w:ascii="Times New Roman" w:hAnsi="Times New Roman"/>
          <w:lang w:val="en-US"/>
        </w:rPr>
        <w:t>romanov</w:t>
      </w:r>
      <w:proofErr w:type="spellEnd"/>
      <w:r w:rsidRPr="006A2AEA">
        <w:rPr>
          <w:rFonts w:ascii="Times New Roman" w:hAnsi="Times New Roman"/>
        </w:rPr>
        <w:t>@</w:t>
      </w:r>
      <w:proofErr w:type="spellStart"/>
      <w:r w:rsidRPr="006A2AEA">
        <w:rPr>
          <w:rFonts w:ascii="Times New Roman" w:hAnsi="Times New Roman"/>
          <w:lang w:val="en-US"/>
        </w:rPr>
        <w:t>spbu</w:t>
      </w:r>
      <w:proofErr w:type="spellEnd"/>
      <w:r w:rsidRPr="006A2AEA">
        <w:rPr>
          <w:rFonts w:ascii="Times New Roman" w:hAnsi="Times New Roman"/>
        </w:rPr>
        <w:t>.</w:t>
      </w:r>
      <w:proofErr w:type="spellStart"/>
      <w:r w:rsidRPr="006A2AEA">
        <w:rPr>
          <w:rFonts w:ascii="Times New Roman" w:hAnsi="Times New Roman"/>
          <w:lang w:val="en-US"/>
        </w:rPr>
        <w:t>ru</w:t>
      </w:r>
      <w:proofErr w:type="spellEnd"/>
    </w:p>
    <w:p w14:paraId="79B6987A" w14:textId="463A43A2" w:rsidR="00AF2751" w:rsidRPr="006A2AEA" w:rsidRDefault="00AF2751" w:rsidP="00515856">
      <w:pPr>
        <w:spacing w:line="360" w:lineRule="auto"/>
        <w:ind w:firstLine="567"/>
        <w:jc w:val="both"/>
        <w:rPr>
          <w:rFonts w:ascii="Times New Roman" w:hAnsi="Times New Roman"/>
          <w:lang w:val="en-US"/>
        </w:rPr>
      </w:pPr>
      <w:r w:rsidRPr="006A2AEA">
        <w:rPr>
          <w:rFonts w:ascii="Times New Roman" w:hAnsi="Times New Roman"/>
          <w:i/>
          <w:lang w:val="en-US"/>
        </w:rPr>
        <w:t xml:space="preserve">Romanov Petr </w:t>
      </w:r>
      <w:r w:rsidRPr="006A2AEA">
        <w:rPr>
          <w:rFonts w:ascii="Times New Roman" w:hAnsi="Times New Roman"/>
          <w:i/>
        </w:rPr>
        <w:t>А</w:t>
      </w:r>
      <w:proofErr w:type="spellStart"/>
      <w:r w:rsidRPr="006A2AEA">
        <w:rPr>
          <w:rFonts w:ascii="Times New Roman" w:hAnsi="Times New Roman"/>
          <w:i/>
          <w:lang w:val="en-US"/>
        </w:rPr>
        <w:t>lekseevich</w:t>
      </w:r>
      <w:proofErr w:type="spellEnd"/>
      <w:r w:rsidRPr="006A2AEA">
        <w:rPr>
          <w:rFonts w:ascii="Times New Roman" w:hAnsi="Times New Roman"/>
          <w:lang w:val="en-US"/>
        </w:rPr>
        <w:t xml:space="preserve"> — PhD</w:t>
      </w:r>
      <w:r w:rsidR="00F936AA" w:rsidRPr="006A2AEA">
        <w:rPr>
          <w:rFonts w:ascii="Times New Roman" w:hAnsi="Times New Roman"/>
          <w:lang w:val="en-US"/>
        </w:rPr>
        <w:t xml:space="preserve"> in History</w:t>
      </w:r>
      <w:r w:rsidRPr="006A2AEA">
        <w:rPr>
          <w:rFonts w:ascii="Times New Roman" w:hAnsi="Times New Roman"/>
          <w:lang w:val="en-US"/>
        </w:rPr>
        <w:t xml:space="preserve">, Associate Professor, St. Petersburg State University, 7-9, </w:t>
      </w:r>
      <w:proofErr w:type="spellStart"/>
      <w:r w:rsidRPr="006A2AEA">
        <w:rPr>
          <w:rFonts w:ascii="Times New Roman" w:hAnsi="Times New Roman"/>
          <w:lang w:val="en-US"/>
        </w:rPr>
        <w:t>Universitetskaya</w:t>
      </w:r>
      <w:proofErr w:type="spellEnd"/>
      <w:r w:rsidRPr="006A2AEA">
        <w:rPr>
          <w:rFonts w:ascii="Times New Roman" w:hAnsi="Times New Roman"/>
          <w:lang w:val="en-US"/>
        </w:rPr>
        <w:t xml:space="preserve"> nab., St. Petersburg, 199034, Russian Federation; p.a.romanov@spbu.ru</w:t>
      </w:r>
    </w:p>
    <w:p w14:paraId="6D046AF1" w14:textId="77777777" w:rsidR="00AF2751" w:rsidRPr="006A2AEA" w:rsidRDefault="00AF2751" w:rsidP="00515856">
      <w:pPr>
        <w:spacing w:line="360" w:lineRule="auto"/>
        <w:ind w:firstLine="567"/>
        <w:jc w:val="both"/>
        <w:rPr>
          <w:rFonts w:ascii="Times New Roman" w:hAnsi="Times New Roman"/>
        </w:rPr>
      </w:pPr>
      <w:r w:rsidRPr="006A2AEA">
        <w:rPr>
          <w:rFonts w:ascii="Times New Roman" w:hAnsi="Times New Roman"/>
        </w:rPr>
        <w:t xml:space="preserve">Исследование выполнено при финансовой поддержке РГНФ в рамках проекта проведения научных исследований «Династия Романовых в </w:t>
      </w:r>
      <w:r w:rsidRPr="006A2AEA">
        <w:rPr>
          <w:rFonts w:ascii="Times New Roman" w:hAnsi="Times New Roman"/>
          <w:lang w:val="en-US"/>
        </w:rPr>
        <w:t>XVIII</w:t>
      </w:r>
      <w:r w:rsidRPr="006A2AEA">
        <w:rPr>
          <w:rFonts w:ascii="Times New Roman" w:hAnsi="Times New Roman"/>
        </w:rPr>
        <w:t xml:space="preserve"> веке», проект №01-02-1234, руководитель П.А. Романов.</w:t>
      </w:r>
    </w:p>
    <w:p w14:paraId="5D878BAC" w14:textId="77777777" w:rsidR="00AF2751" w:rsidRPr="006A2AEA" w:rsidRDefault="00AF2751" w:rsidP="00515856">
      <w:pPr>
        <w:spacing w:line="360" w:lineRule="auto"/>
        <w:ind w:firstLine="567"/>
        <w:jc w:val="both"/>
        <w:rPr>
          <w:rFonts w:ascii="Times New Roman" w:hAnsi="Times New Roman"/>
        </w:rPr>
      </w:pPr>
    </w:p>
    <w:p w14:paraId="34062385" w14:textId="10CA9FF7" w:rsidR="00AF2751" w:rsidRPr="00EA2322" w:rsidRDefault="00323F97" w:rsidP="00515856">
      <w:pPr>
        <w:spacing w:line="360" w:lineRule="auto"/>
        <w:ind w:firstLine="567"/>
        <w:jc w:val="both"/>
        <w:rPr>
          <w:rFonts w:ascii="Times New Roman" w:hAnsi="Times New Roman"/>
          <w:i/>
          <w:caps/>
        </w:rPr>
      </w:pPr>
      <w:r w:rsidRPr="00EA2322">
        <w:rPr>
          <w:rFonts w:ascii="Times New Roman" w:hAnsi="Times New Roman"/>
          <w:i/>
          <w:caps/>
        </w:rPr>
        <w:t>П.</w:t>
      </w:r>
      <w:r w:rsidR="00145E23" w:rsidRPr="00EA2322">
        <w:rPr>
          <w:rFonts w:ascii="Times New Roman" w:hAnsi="Times New Roman"/>
          <w:i/>
        </w:rPr>
        <w:t>А. Романов</w:t>
      </w:r>
    </w:p>
    <w:p w14:paraId="6A8D7D94" w14:textId="34751998" w:rsidR="00AF2751" w:rsidRPr="00EA2322" w:rsidRDefault="00AF2751" w:rsidP="00515856">
      <w:pPr>
        <w:spacing w:line="360" w:lineRule="auto"/>
        <w:ind w:firstLine="567"/>
        <w:jc w:val="both"/>
        <w:rPr>
          <w:rFonts w:ascii="Times New Roman" w:hAnsi="Times New Roman"/>
          <w:b/>
          <w:caps/>
        </w:rPr>
      </w:pPr>
      <w:r w:rsidRPr="00EA2322">
        <w:rPr>
          <w:rFonts w:ascii="Times New Roman" w:hAnsi="Times New Roman"/>
          <w:b/>
          <w:caps/>
        </w:rPr>
        <w:t xml:space="preserve">Внутренняя политика Петра </w:t>
      </w:r>
      <w:r w:rsidR="00145E23" w:rsidRPr="00EA2322">
        <w:rPr>
          <w:rFonts w:ascii="Times New Roman" w:hAnsi="Times New Roman"/>
          <w:b/>
          <w:caps/>
        </w:rPr>
        <w:t xml:space="preserve">ВеЛикого </w:t>
      </w:r>
      <w:r w:rsidRPr="00EA2322">
        <w:rPr>
          <w:rFonts w:ascii="Times New Roman" w:hAnsi="Times New Roman"/>
          <w:b/>
          <w:caps/>
        </w:rPr>
        <w:t>накануне Северной войны</w:t>
      </w:r>
    </w:p>
    <w:p w14:paraId="511795EB" w14:textId="203FD976" w:rsidR="00AF2751" w:rsidRPr="006A2AEA" w:rsidRDefault="00AF2751" w:rsidP="00515856">
      <w:pPr>
        <w:spacing w:line="360" w:lineRule="auto"/>
        <w:ind w:firstLine="567"/>
        <w:jc w:val="both"/>
        <w:rPr>
          <w:rFonts w:ascii="Times New Roman" w:hAnsi="Times New Roman"/>
        </w:rPr>
      </w:pPr>
      <w:r w:rsidRPr="006A2AEA">
        <w:rPr>
          <w:rFonts w:ascii="Times New Roman" w:hAnsi="Times New Roman"/>
        </w:rPr>
        <w:t xml:space="preserve">В статье анализируются основные направления внутренней политики Петра </w:t>
      </w:r>
      <w:r w:rsidRPr="006A2AEA">
        <w:rPr>
          <w:rFonts w:ascii="Times New Roman" w:hAnsi="Times New Roman"/>
          <w:lang w:val="en-US"/>
        </w:rPr>
        <w:t>I</w:t>
      </w:r>
      <w:r w:rsidRPr="006A2AEA">
        <w:rPr>
          <w:rFonts w:ascii="Times New Roman" w:hAnsi="Times New Roman"/>
        </w:rPr>
        <w:t xml:space="preserve"> накануне Северной войны. Показаны, какие меры предпринимались для того, чтобы подготовить Россию к войне со Швецией. Особое внимание в работе уделено социально-экономическим мероприятиям, которые были реализованы Петром </w:t>
      </w:r>
      <w:r w:rsidRPr="006A2AEA">
        <w:rPr>
          <w:rFonts w:ascii="Times New Roman" w:hAnsi="Times New Roman"/>
          <w:lang w:val="en-US"/>
        </w:rPr>
        <w:t>I</w:t>
      </w:r>
      <w:r w:rsidRPr="006A2AEA">
        <w:rPr>
          <w:rFonts w:ascii="Times New Roman" w:hAnsi="Times New Roman"/>
        </w:rPr>
        <w:t xml:space="preserve"> после Великого посольства. Автор приходит к выводу, что, несмотря на все внутренние преобразования накануне Северной войны, Россия оставалась не готова к такому серьезному военному конфликту. </w:t>
      </w:r>
      <w:proofErr w:type="spellStart"/>
      <w:r w:rsidRPr="006A2AEA">
        <w:rPr>
          <w:rFonts w:ascii="Times New Roman" w:hAnsi="Times New Roman"/>
        </w:rPr>
        <w:t>Библиогр</w:t>
      </w:r>
      <w:proofErr w:type="spellEnd"/>
      <w:r w:rsidRPr="006A2AEA">
        <w:rPr>
          <w:rFonts w:ascii="Times New Roman" w:hAnsi="Times New Roman"/>
        </w:rPr>
        <w:t xml:space="preserve">. </w:t>
      </w:r>
      <w:r w:rsidR="00EA2322">
        <w:rPr>
          <w:rFonts w:ascii="Times New Roman" w:hAnsi="Times New Roman"/>
        </w:rPr>
        <w:t>6</w:t>
      </w:r>
      <w:r w:rsidRPr="006A2AEA">
        <w:rPr>
          <w:rFonts w:ascii="Times New Roman" w:hAnsi="Times New Roman"/>
        </w:rPr>
        <w:t xml:space="preserve"> назв.</w:t>
      </w:r>
    </w:p>
    <w:p w14:paraId="10DF3B94" w14:textId="1AD81D5F" w:rsidR="00AF2751" w:rsidRPr="006A2AEA" w:rsidRDefault="00AF2751" w:rsidP="00515856">
      <w:pPr>
        <w:spacing w:line="360" w:lineRule="auto"/>
        <w:ind w:firstLine="567"/>
        <w:jc w:val="both"/>
        <w:rPr>
          <w:rFonts w:ascii="Times New Roman" w:hAnsi="Times New Roman"/>
        </w:rPr>
      </w:pPr>
      <w:r w:rsidRPr="006A2AEA">
        <w:rPr>
          <w:rFonts w:ascii="Times New Roman" w:hAnsi="Times New Roman"/>
          <w:i/>
        </w:rPr>
        <w:t>Ключевые слова:</w:t>
      </w:r>
      <w:r w:rsidRPr="006A2AEA">
        <w:rPr>
          <w:rFonts w:ascii="Times New Roman" w:hAnsi="Times New Roman"/>
        </w:rPr>
        <w:t xml:space="preserve"> Петр </w:t>
      </w:r>
      <w:r w:rsidRPr="006A2AEA">
        <w:rPr>
          <w:rFonts w:ascii="Times New Roman" w:hAnsi="Times New Roman"/>
          <w:lang w:val="en-US"/>
        </w:rPr>
        <w:t>I</w:t>
      </w:r>
      <w:r w:rsidRPr="006A2AEA">
        <w:rPr>
          <w:rFonts w:ascii="Times New Roman" w:hAnsi="Times New Roman"/>
        </w:rPr>
        <w:t xml:space="preserve">, Северная война, Великое посольство, внутренняя политика, история России первой четверти </w:t>
      </w:r>
      <w:r w:rsidRPr="006A2AEA">
        <w:rPr>
          <w:rFonts w:ascii="Times New Roman" w:hAnsi="Times New Roman"/>
          <w:lang w:val="en-US"/>
        </w:rPr>
        <w:t>XVIII</w:t>
      </w:r>
      <w:r w:rsidRPr="006A2AEA">
        <w:rPr>
          <w:rFonts w:ascii="Times New Roman" w:hAnsi="Times New Roman"/>
        </w:rPr>
        <w:t xml:space="preserve"> в.</w:t>
      </w:r>
    </w:p>
    <w:p w14:paraId="5EFD631F" w14:textId="77777777" w:rsidR="00AF2751" w:rsidRPr="006A2AEA" w:rsidRDefault="00AF2751" w:rsidP="00515856">
      <w:pPr>
        <w:spacing w:line="360" w:lineRule="auto"/>
        <w:ind w:firstLine="567"/>
        <w:jc w:val="both"/>
        <w:rPr>
          <w:rFonts w:ascii="Times New Roman" w:hAnsi="Times New Roman"/>
        </w:rPr>
      </w:pPr>
    </w:p>
    <w:p w14:paraId="39D08B9B" w14:textId="77777777" w:rsidR="00AF2751" w:rsidRPr="00EA2322" w:rsidRDefault="00323F97" w:rsidP="00515856">
      <w:pPr>
        <w:spacing w:line="360" w:lineRule="auto"/>
        <w:ind w:firstLine="567"/>
        <w:jc w:val="both"/>
        <w:rPr>
          <w:rFonts w:ascii="Times New Roman" w:hAnsi="Times New Roman"/>
          <w:i/>
          <w:lang w:val="en-US"/>
        </w:rPr>
      </w:pPr>
      <w:r w:rsidRPr="00EA2322">
        <w:rPr>
          <w:rFonts w:ascii="Times New Roman" w:hAnsi="Times New Roman"/>
          <w:i/>
          <w:lang w:val="en-US"/>
        </w:rPr>
        <w:t>P.</w:t>
      </w:r>
      <w:r w:rsidR="00AF2751" w:rsidRPr="00EA2322">
        <w:rPr>
          <w:rFonts w:ascii="Times New Roman" w:hAnsi="Times New Roman"/>
          <w:i/>
          <w:lang w:val="en-US"/>
        </w:rPr>
        <w:t>A. Romanov</w:t>
      </w:r>
    </w:p>
    <w:p w14:paraId="10889001" w14:textId="248F8FD0" w:rsidR="00AF2751" w:rsidRPr="00EA2322" w:rsidRDefault="00AF2751" w:rsidP="00515856">
      <w:pPr>
        <w:spacing w:line="360" w:lineRule="auto"/>
        <w:ind w:firstLine="567"/>
        <w:jc w:val="both"/>
        <w:rPr>
          <w:rFonts w:ascii="Times New Roman" w:hAnsi="Times New Roman"/>
          <w:b/>
          <w:lang w:val="en-US"/>
        </w:rPr>
      </w:pPr>
      <w:r w:rsidRPr="00EA2322">
        <w:rPr>
          <w:rFonts w:ascii="Times New Roman" w:hAnsi="Times New Roman"/>
          <w:b/>
          <w:lang w:val="en-US"/>
        </w:rPr>
        <w:t xml:space="preserve">DOMESTIC POLICY OF PETER </w:t>
      </w:r>
      <w:r w:rsidR="00FF4B48" w:rsidRPr="00EA2322">
        <w:rPr>
          <w:rFonts w:ascii="Times New Roman" w:hAnsi="Times New Roman"/>
          <w:b/>
          <w:lang w:val="en-US"/>
        </w:rPr>
        <w:t xml:space="preserve">THE GREAT </w:t>
      </w:r>
      <w:r w:rsidRPr="00EA2322">
        <w:rPr>
          <w:rFonts w:ascii="Times New Roman" w:hAnsi="Times New Roman"/>
          <w:b/>
          <w:lang w:val="en-US"/>
        </w:rPr>
        <w:t>ON THE EVE OF NORTHERN WAR</w:t>
      </w:r>
    </w:p>
    <w:p w14:paraId="62092FE8" w14:textId="4935F0DB" w:rsidR="00AF2751" w:rsidRPr="006A2AEA" w:rsidRDefault="00AF2751" w:rsidP="00515856">
      <w:pPr>
        <w:spacing w:line="360" w:lineRule="auto"/>
        <w:ind w:firstLine="567"/>
        <w:jc w:val="both"/>
        <w:rPr>
          <w:rFonts w:ascii="Times New Roman" w:hAnsi="Times New Roman"/>
          <w:lang w:val="en-US"/>
        </w:rPr>
      </w:pPr>
      <w:r w:rsidRPr="006A2AEA">
        <w:rPr>
          <w:rFonts w:ascii="Times New Roman" w:hAnsi="Times New Roman"/>
          <w:lang w:val="en-US"/>
        </w:rPr>
        <w:t xml:space="preserve">In article the main directions of domestic policy of Peter I on the eve of Northern war are analyzed. Are shown, what measures were undertaken to prepare Russia for war from Sweden. The special attention in the work is paid to social and economic actions which were realized by Peter I after the Great embassy. The author comes to a conclusion that, despite all internal transformations on the eve of Northern war, Russia remained isn't ready to such serious military conflict. Refs </w:t>
      </w:r>
      <w:r w:rsidR="00EA2322">
        <w:rPr>
          <w:rFonts w:ascii="Times New Roman" w:hAnsi="Times New Roman"/>
          <w:lang w:val="en-US"/>
        </w:rPr>
        <w:t>6</w:t>
      </w:r>
      <w:r w:rsidRPr="006A2AEA">
        <w:rPr>
          <w:rFonts w:ascii="Times New Roman" w:hAnsi="Times New Roman"/>
          <w:lang w:val="en-US"/>
        </w:rPr>
        <w:t>.</w:t>
      </w:r>
    </w:p>
    <w:p w14:paraId="2D384E67" w14:textId="49E81D6D" w:rsidR="006D438C" w:rsidRPr="006A2AEA" w:rsidRDefault="00AF2751" w:rsidP="00515856">
      <w:pPr>
        <w:spacing w:line="360" w:lineRule="auto"/>
        <w:ind w:firstLine="567"/>
        <w:jc w:val="both"/>
        <w:rPr>
          <w:rFonts w:ascii="Times New Roman" w:hAnsi="Times New Roman"/>
          <w:lang w:val="en-US"/>
        </w:rPr>
      </w:pPr>
      <w:r w:rsidRPr="006A2AEA">
        <w:rPr>
          <w:rFonts w:ascii="Times New Roman" w:hAnsi="Times New Roman"/>
          <w:i/>
          <w:lang w:val="en-US"/>
        </w:rPr>
        <w:t>Keywords:</w:t>
      </w:r>
      <w:r w:rsidRPr="006A2AEA">
        <w:rPr>
          <w:rFonts w:ascii="Times New Roman" w:hAnsi="Times New Roman"/>
          <w:lang w:val="en-US"/>
        </w:rPr>
        <w:t xml:space="preserve"> Peter I, Northern war, Great embassy, domestic policy, history of Russia of the first quarter of the </w:t>
      </w:r>
      <w:r w:rsidR="00FF64B7" w:rsidRPr="006A2AEA">
        <w:rPr>
          <w:rFonts w:ascii="Times New Roman" w:hAnsi="Times New Roman"/>
          <w:lang w:val="en-US"/>
        </w:rPr>
        <w:t>18</w:t>
      </w:r>
      <w:r w:rsidR="00FF64B7" w:rsidRPr="006A2AEA">
        <w:rPr>
          <w:rFonts w:ascii="Times New Roman" w:hAnsi="Times New Roman"/>
          <w:vertAlign w:val="superscript"/>
          <w:lang w:val="en-US"/>
        </w:rPr>
        <w:t>th</w:t>
      </w:r>
      <w:r w:rsidRPr="006A2AEA">
        <w:rPr>
          <w:rFonts w:ascii="Times New Roman" w:hAnsi="Times New Roman"/>
          <w:lang w:val="en-US"/>
        </w:rPr>
        <w:t xml:space="preserve"> century.</w:t>
      </w:r>
    </w:p>
    <w:p w14:paraId="3565E045" w14:textId="77777777" w:rsidR="00E776B7" w:rsidRPr="00E56E21" w:rsidRDefault="00E776B7" w:rsidP="00515856">
      <w:pPr>
        <w:spacing w:line="360" w:lineRule="auto"/>
        <w:ind w:firstLine="567"/>
        <w:jc w:val="both"/>
        <w:rPr>
          <w:rFonts w:ascii="Times New Roman" w:hAnsi="Times New Roman"/>
          <w:lang w:val="en-US"/>
        </w:rPr>
      </w:pPr>
    </w:p>
    <w:p w14:paraId="0465653A" w14:textId="2BF0C6A3" w:rsidR="00AF2751" w:rsidRPr="006A2AEA" w:rsidRDefault="00AF2751" w:rsidP="00515856">
      <w:pPr>
        <w:spacing w:line="360" w:lineRule="auto"/>
        <w:ind w:firstLine="567"/>
        <w:jc w:val="both"/>
        <w:rPr>
          <w:rFonts w:ascii="Times New Roman" w:hAnsi="Times New Roman"/>
        </w:rPr>
      </w:pPr>
      <w:r w:rsidRPr="006A2AEA">
        <w:rPr>
          <w:rFonts w:ascii="Times New Roman" w:hAnsi="Times New Roman"/>
        </w:rPr>
        <w:lastRenderedPageBreak/>
        <w:t>Важным событием, повлиявшим на становление личности будущего преобразователя России, стала его длительная поездка за границу в составе Великого посольства в 1696—1697 годах</w:t>
      </w:r>
      <w:r w:rsidR="00F842EB">
        <w:rPr>
          <w:rStyle w:val="a6"/>
          <w:rFonts w:ascii="Times New Roman" w:hAnsi="Times New Roman"/>
        </w:rPr>
        <w:footnoteReference w:id="1"/>
      </w:r>
      <w:r w:rsidRPr="006A2AEA">
        <w:rPr>
          <w:rFonts w:ascii="Times New Roman" w:hAnsi="Times New Roman"/>
        </w:rPr>
        <w:t>. Петр ехал не как член делегации, а как сопровождающее лицо, среди других дворян и слуг</w:t>
      </w:r>
      <w:r w:rsidR="005A4B98" w:rsidRPr="006A2AEA">
        <w:rPr>
          <w:rStyle w:val="a6"/>
          <w:rFonts w:ascii="Times New Roman" w:hAnsi="Times New Roman"/>
        </w:rPr>
        <w:footnoteReference w:id="2"/>
      </w:r>
      <w:r w:rsidRPr="006A2AEA">
        <w:rPr>
          <w:rFonts w:ascii="Times New Roman" w:hAnsi="Times New Roman"/>
        </w:rPr>
        <w:t>. Это дало ему значительную свободу</w:t>
      </w:r>
      <w:r w:rsidR="006D438C">
        <w:rPr>
          <w:rStyle w:val="a6"/>
          <w:rFonts w:ascii="Times New Roman" w:hAnsi="Times New Roman"/>
        </w:rPr>
        <w:footnoteReference w:id="3"/>
      </w:r>
      <w:r w:rsidRPr="006A2AEA">
        <w:rPr>
          <w:rFonts w:ascii="Times New Roman" w:hAnsi="Times New Roman"/>
        </w:rPr>
        <w:t>, позволило детально познакомиться со многими сторонами жизни Голландии, Англии и других стран</w:t>
      </w:r>
      <w:r w:rsidR="00F842EB">
        <w:rPr>
          <w:rStyle w:val="a6"/>
          <w:rFonts w:ascii="Times New Roman" w:hAnsi="Times New Roman"/>
        </w:rPr>
        <w:footnoteReference w:id="4"/>
      </w:r>
      <w:r w:rsidRPr="006A2AEA">
        <w:rPr>
          <w:rFonts w:ascii="Times New Roman" w:hAnsi="Times New Roman"/>
        </w:rPr>
        <w:t>. И дело было, конечно, не только в обучении мастерству кораблестроителя на голландских и английских верфях</w:t>
      </w:r>
      <w:r w:rsidR="001A4B71">
        <w:rPr>
          <w:rStyle w:val="a6"/>
          <w:rFonts w:ascii="Times New Roman" w:hAnsi="Times New Roman"/>
        </w:rPr>
        <w:footnoteReference w:id="5"/>
      </w:r>
      <w:r w:rsidRPr="006A2AEA">
        <w:rPr>
          <w:rFonts w:ascii="Times New Roman" w:hAnsi="Times New Roman"/>
        </w:rPr>
        <w:t>. Петр впервые увидел западноевропейскую цивилизацию во всем ее военном и культурном могуществе, почувствовал ее дух, смысл и силу</w:t>
      </w:r>
      <w:r w:rsidR="001A4B71">
        <w:rPr>
          <w:rStyle w:val="a6"/>
          <w:rFonts w:ascii="Times New Roman" w:hAnsi="Times New Roman"/>
        </w:rPr>
        <w:footnoteReference w:id="6"/>
      </w:r>
      <w:r w:rsidRPr="006A2AEA">
        <w:rPr>
          <w:rFonts w:ascii="Times New Roman" w:hAnsi="Times New Roman"/>
        </w:rPr>
        <w:t>. Он вывез из Европы не только знания, впечатления, трудовые мозоли</w:t>
      </w:r>
      <w:r w:rsidR="006D438C">
        <w:rPr>
          <w:rStyle w:val="a6"/>
          <w:rFonts w:ascii="Times New Roman" w:hAnsi="Times New Roman"/>
        </w:rPr>
        <w:footnoteReference w:id="7"/>
      </w:r>
      <w:r w:rsidRPr="006A2AEA">
        <w:rPr>
          <w:rFonts w:ascii="Times New Roman" w:hAnsi="Times New Roman"/>
        </w:rPr>
        <w:t>, но и идею, которую для себя формулировал предельно просто: чтобы сделать Россию столь же сильной, как и великие державы Европы, необходимо как можно быстрее перенять у Запада все необходимое</w:t>
      </w:r>
      <w:r w:rsidR="001A4B71">
        <w:rPr>
          <w:rStyle w:val="a6"/>
          <w:rFonts w:ascii="Times New Roman" w:hAnsi="Times New Roman"/>
        </w:rPr>
        <w:footnoteReference w:id="8"/>
      </w:r>
      <w:r w:rsidRPr="006A2AEA">
        <w:rPr>
          <w:rFonts w:ascii="Times New Roman" w:hAnsi="Times New Roman"/>
        </w:rPr>
        <w:t>. Именно тогда окончательно оформилась ориентация Петра на западноевропейскую модель жизни, и это означало автоматически отрицание жизни старой России, последовательное и порой ожесточенное неприятие, разрушение старого, ненавистного, того, что ассоциировалось с врагами: Софьей, стрельцами, боярством</w:t>
      </w:r>
      <w:r w:rsidR="001A4B71">
        <w:rPr>
          <w:rStyle w:val="a6"/>
          <w:rFonts w:ascii="Times New Roman" w:hAnsi="Times New Roman"/>
        </w:rPr>
        <w:footnoteReference w:id="9"/>
      </w:r>
      <w:r w:rsidRPr="006A2AEA">
        <w:rPr>
          <w:rFonts w:ascii="Times New Roman" w:hAnsi="Times New Roman"/>
        </w:rPr>
        <w:t>.</w:t>
      </w:r>
    </w:p>
    <w:p w14:paraId="40E91D1D" w14:textId="77777777" w:rsidR="00AF2751" w:rsidRPr="006A2AEA" w:rsidRDefault="00AF2751" w:rsidP="00515856">
      <w:pPr>
        <w:spacing w:line="360" w:lineRule="auto"/>
        <w:ind w:firstLine="567"/>
        <w:jc w:val="both"/>
        <w:rPr>
          <w:rFonts w:ascii="Times New Roman" w:hAnsi="Times New Roman"/>
        </w:rPr>
      </w:pPr>
    </w:p>
    <w:p w14:paraId="4A0EC078" w14:textId="680491C5" w:rsidR="00AF2751" w:rsidRPr="006A2AEA" w:rsidRDefault="00E776B7" w:rsidP="00A16B8D">
      <w:pPr>
        <w:spacing w:line="360" w:lineRule="auto"/>
        <w:ind w:firstLine="567"/>
        <w:jc w:val="both"/>
        <w:rPr>
          <w:rFonts w:ascii="Times New Roman" w:hAnsi="Times New Roman"/>
          <w:b/>
        </w:rPr>
      </w:pPr>
      <w:r w:rsidRPr="00E776B7">
        <w:rPr>
          <w:rFonts w:ascii="Times New Roman" w:hAnsi="Times New Roman"/>
          <w:b/>
        </w:rPr>
        <w:t>Л</w:t>
      </w:r>
      <w:r w:rsidR="00AF2751" w:rsidRPr="00E776B7">
        <w:rPr>
          <w:rFonts w:ascii="Times New Roman" w:hAnsi="Times New Roman"/>
          <w:b/>
        </w:rPr>
        <w:t>и</w:t>
      </w:r>
      <w:r w:rsidR="00AF2751" w:rsidRPr="006A2AEA">
        <w:rPr>
          <w:rFonts w:ascii="Times New Roman" w:hAnsi="Times New Roman"/>
          <w:b/>
        </w:rPr>
        <w:t>тература</w:t>
      </w:r>
    </w:p>
    <w:p w14:paraId="32FA9AC1" w14:textId="21E2BB7A" w:rsidR="00815EBD" w:rsidRPr="006A2AEA" w:rsidRDefault="00815EBD" w:rsidP="00A16B8D">
      <w:pPr>
        <w:spacing w:line="360" w:lineRule="auto"/>
        <w:ind w:left="567" w:hanging="567"/>
        <w:jc w:val="both"/>
        <w:rPr>
          <w:rFonts w:ascii="Times New Roman" w:eastAsia="Times New Roman" w:hAnsi="Times New Roman"/>
          <w:i/>
          <w:u w:color="000000"/>
          <w:bdr w:val="nil"/>
          <w:lang w:eastAsia="ru-RU"/>
        </w:rPr>
      </w:pPr>
      <w:r w:rsidRPr="006A2AEA">
        <w:rPr>
          <w:rFonts w:ascii="Times New Roman" w:eastAsia="Times New Roman" w:hAnsi="Times New Roman"/>
          <w:i/>
          <w:u w:color="000000"/>
          <w:bdr w:val="nil"/>
          <w:lang w:eastAsia="ru-RU"/>
        </w:rPr>
        <w:t xml:space="preserve">Апраксин Ф.М. </w:t>
      </w:r>
      <w:r w:rsidRPr="006A2AEA">
        <w:rPr>
          <w:rFonts w:ascii="Times New Roman" w:eastAsia="Times New Roman" w:hAnsi="Times New Roman"/>
          <w:u w:color="000000"/>
          <w:bdr w:val="nil"/>
          <w:lang w:eastAsia="ru-RU"/>
        </w:rPr>
        <w:t>Петр</w:t>
      </w:r>
      <w:r w:rsidRPr="006A2AEA">
        <w:rPr>
          <w:rFonts w:ascii="Times New Roman" w:eastAsia="Times New Roman" w:hAnsi="Times New Roman"/>
          <w:u w:color="000000"/>
          <w:bdr w:val="nil"/>
          <w:lang w:val="en-US" w:eastAsia="ru-RU"/>
        </w:rPr>
        <w:t> </w:t>
      </w:r>
      <w:r w:rsidR="001A4B71">
        <w:rPr>
          <w:rFonts w:ascii="Times New Roman" w:eastAsia="Times New Roman" w:hAnsi="Times New Roman"/>
          <w:u w:color="000000"/>
          <w:bdr w:val="nil"/>
          <w:lang w:eastAsia="ru-RU"/>
        </w:rPr>
        <w:t>Великий. Т. I. М.: Наука, 2017</w:t>
      </w:r>
      <w:r w:rsidRPr="006A2AEA">
        <w:rPr>
          <w:rFonts w:ascii="Times New Roman" w:eastAsia="Times New Roman" w:hAnsi="Times New Roman"/>
          <w:u w:color="000000"/>
          <w:bdr w:val="nil"/>
          <w:lang w:eastAsia="ru-RU"/>
        </w:rPr>
        <w:t>. 483 с.</w:t>
      </w:r>
    </w:p>
    <w:p w14:paraId="530FABD0" w14:textId="4677860D" w:rsidR="00815EBD" w:rsidRDefault="00815EBD" w:rsidP="00A16B8D">
      <w:pPr>
        <w:spacing w:line="360" w:lineRule="auto"/>
        <w:ind w:left="567" w:hanging="567"/>
        <w:jc w:val="both"/>
        <w:rPr>
          <w:rFonts w:ascii="Times New Roman" w:eastAsia="Times New Roman" w:hAnsi="Times New Roman"/>
          <w:u w:color="000000"/>
          <w:bdr w:val="nil"/>
          <w:lang w:eastAsia="ru-RU"/>
        </w:rPr>
      </w:pPr>
      <w:r w:rsidRPr="006A2AEA">
        <w:rPr>
          <w:rFonts w:ascii="Times New Roman" w:eastAsia="Times New Roman" w:hAnsi="Times New Roman"/>
          <w:i/>
          <w:u w:color="000000"/>
          <w:bdr w:val="nil"/>
          <w:lang w:eastAsia="ru-RU"/>
        </w:rPr>
        <w:t xml:space="preserve">Апраксин </w:t>
      </w:r>
      <w:r w:rsidRPr="00DA51DF">
        <w:rPr>
          <w:rFonts w:ascii="Times New Roman" w:eastAsia="Times New Roman" w:hAnsi="Times New Roman"/>
          <w:u w:color="000000"/>
          <w:bdr w:val="nil"/>
          <w:lang w:eastAsia="ru-RU"/>
        </w:rPr>
        <w:t xml:space="preserve">Ф.М. </w:t>
      </w:r>
      <w:r w:rsidR="00DA51DF" w:rsidRPr="00DA51DF">
        <w:rPr>
          <w:rFonts w:ascii="Times New Roman" w:eastAsia="Times New Roman" w:hAnsi="Times New Roman"/>
          <w:u w:color="000000"/>
          <w:bdr w:val="nil"/>
          <w:lang w:eastAsia="ru-RU"/>
        </w:rPr>
        <w:t xml:space="preserve">Петр </w:t>
      </w:r>
      <w:r w:rsidRPr="00DA51DF">
        <w:rPr>
          <w:rFonts w:ascii="Times New Roman" w:eastAsia="Times New Roman" w:hAnsi="Times New Roman"/>
          <w:u w:color="000000"/>
          <w:bdr w:val="nil"/>
          <w:lang w:eastAsia="ru-RU"/>
        </w:rPr>
        <w:t>Великий</w:t>
      </w:r>
      <w:r w:rsidRPr="006A2AEA">
        <w:rPr>
          <w:rFonts w:ascii="Times New Roman" w:eastAsia="Times New Roman" w:hAnsi="Times New Roman"/>
          <w:u w:color="000000"/>
          <w:bdr w:val="nil"/>
          <w:lang w:eastAsia="ru-RU"/>
        </w:rPr>
        <w:t xml:space="preserve">. Т. </w:t>
      </w:r>
      <w:r w:rsidRPr="006A2AEA">
        <w:rPr>
          <w:rFonts w:ascii="Times New Roman" w:eastAsia="Times New Roman" w:hAnsi="Times New Roman"/>
          <w:u w:color="000000"/>
          <w:bdr w:val="nil"/>
          <w:lang w:val="en-US" w:eastAsia="ru-RU"/>
        </w:rPr>
        <w:t>I</w:t>
      </w:r>
      <w:r w:rsidRPr="006A2AEA">
        <w:rPr>
          <w:rFonts w:ascii="Times New Roman" w:eastAsia="Times New Roman" w:hAnsi="Times New Roman"/>
          <w:u w:color="000000"/>
          <w:bdr w:val="nil"/>
          <w:lang w:eastAsia="ru-RU"/>
        </w:rPr>
        <w:t xml:space="preserve">I. М.: Наука, 2017. </w:t>
      </w:r>
      <w:r w:rsidRPr="00994C19">
        <w:rPr>
          <w:rFonts w:ascii="Times New Roman" w:eastAsia="Times New Roman" w:hAnsi="Times New Roman"/>
          <w:u w:color="000000"/>
          <w:bdr w:val="nil"/>
          <w:lang w:eastAsia="ru-RU"/>
        </w:rPr>
        <w:t xml:space="preserve">507 </w:t>
      </w:r>
      <w:r w:rsidRPr="006A2AEA">
        <w:rPr>
          <w:rFonts w:ascii="Times New Roman" w:eastAsia="Times New Roman" w:hAnsi="Times New Roman"/>
          <w:u w:color="000000"/>
          <w:bdr w:val="nil"/>
          <w:lang w:eastAsia="ru-RU"/>
        </w:rPr>
        <w:t>с</w:t>
      </w:r>
      <w:r w:rsidRPr="00994C19">
        <w:rPr>
          <w:rFonts w:ascii="Times New Roman" w:eastAsia="Times New Roman" w:hAnsi="Times New Roman"/>
          <w:u w:color="000000"/>
          <w:bdr w:val="nil"/>
          <w:lang w:eastAsia="ru-RU"/>
        </w:rPr>
        <w:t>.</w:t>
      </w:r>
    </w:p>
    <w:p w14:paraId="774F24C0" w14:textId="3241CA25" w:rsidR="006D438C" w:rsidRPr="006D438C" w:rsidRDefault="006D438C" w:rsidP="00A16B8D">
      <w:pPr>
        <w:spacing w:line="360" w:lineRule="auto"/>
        <w:ind w:left="567" w:hanging="567"/>
        <w:jc w:val="both"/>
        <w:rPr>
          <w:rFonts w:ascii="Times New Roman" w:eastAsia="Times New Roman" w:hAnsi="Times New Roman"/>
          <w:u w:color="000000"/>
          <w:bdr w:val="nil"/>
          <w:lang w:eastAsia="ru-RU"/>
        </w:rPr>
      </w:pPr>
      <w:r w:rsidRPr="006D438C">
        <w:rPr>
          <w:rFonts w:ascii="Times New Roman" w:eastAsia="Times New Roman" w:hAnsi="Times New Roman"/>
          <w:i/>
          <w:u w:color="000000"/>
          <w:bdr w:val="nil"/>
          <w:lang w:eastAsia="ru-RU"/>
        </w:rPr>
        <w:t xml:space="preserve">Головин Ф.А. </w:t>
      </w:r>
      <w:r w:rsidRPr="006D438C">
        <w:rPr>
          <w:rFonts w:ascii="Times New Roman" w:eastAsia="Times New Roman" w:hAnsi="Times New Roman"/>
          <w:u w:color="000000"/>
          <w:bdr w:val="nil"/>
          <w:lang w:eastAsia="ru-RU"/>
        </w:rPr>
        <w:t xml:space="preserve">Становление абсолютной монархии в России // Вестник Санкт-Петербургского университета. История. 2015. Т. 62. </w:t>
      </w:r>
      <w:proofErr w:type="spellStart"/>
      <w:r w:rsidRPr="006D438C">
        <w:rPr>
          <w:rFonts w:ascii="Times New Roman" w:eastAsia="Times New Roman" w:hAnsi="Times New Roman"/>
          <w:u w:color="000000"/>
          <w:bdr w:val="nil"/>
          <w:lang w:eastAsia="ru-RU"/>
        </w:rPr>
        <w:t>Вып</w:t>
      </w:r>
      <w:proofErr w:type="spellEnd"/>
      <w:r w:rsidRPr="006D438C">
        <w:rPr>
          <w:rFonts w:ascii="Times New Roman" w:eastAsia="Times New Roman" w:hAnsi="Times New Roman"/>
          <w:u w:color="000000"/>
          <w:bdr w:val="nil"/>
          <w:lang w:eastAsia="ru-RU"/>
        </w:rPr>
        <w:t>. 2. С. 634–646.</w:t>
      </w:r>
    </w:p>
    <w:p w14:paraId="62781D2A" w14:textId="3776549E" w:rsidR="005A4B98" w:rsidRDefault="00815EBD" w:rsidP="00A16B8D">
      <w:pPr>
        <w:spacing w:line="360" w:lineRule="auto"/>
        <w:ind w:left="567" w:hanging="567"/>
        <w:jc w:val="both"/>
        <w:rPr>
          <w:rFonts w:ascii="Times New Roman" w:hAnsi="Times New Roman"/>
        </w:rPr>
      </w:pPr>
      <w:r w:rsidRPr="006A2AEA">
        <w:rPr>
          <w:rFonts w:ascii="Times New Roman" w:eastAsia="Times New Roman" w:hAnsi="Times New Roman"/>
          <w:i/>
          <w:u w:color="000000"/>
          <w:bdr w:val="nil"/>
          <w:lang w:eastAsia="ru-RU"/>
        </w:rPr>
        <w:t>Лефорт Ф.Я.</w:t>
      </w:r>
      <w:r w:rsidRPr="006A2AEA">
        <w:rPr>
          <w:rFonts w:ascii="Times New Roman" w:eastAsia="Times New Roman" w:hAnsi="Times New Roman"/>
          <w:u w:color="000000"/>
          <w:bdr w:val="nil"/>
          <w:lang w:eastAsia="ru-RU"/>
        </w:rPr>
        <w:t xml:space="preserve"> Внутренняя политика первого русского императора // Романовы: Актуальные направления исследований. СПб.: Нестор-История, 2012. С.</w:t>
      </w:r>
      <w:r w:rsidRPr="006A2AEA">
        <w:rPr>
          <w:rFonts w:ascii="Times New Roman" w:eastAsia="Times New Roman" w:hAnsi="Times New Roman"/>
          <w:u w:color="000000"/>
          <w:bdr w:val="nil"/>
          <w:lang w:val="en-US" w:eastAsia="ru-RU"/>
        </w:rPr>
        <w:t> </w:t>
      </w:r>
      <w:r w:rsidRPr="006A2AEA">
        <w:rPr>
          <w:rFonts w:ascii="Times New Roman" w:eastAsia="Times New Roman" w:hAnsi="Times New Roman"/>
          <w:u w:color="000000"/>
          <w:bdr w:val="nil"/>
          <w:lang w:eastAsia="ru-RU"/>
        </w:rPr>
        <w:t>155</w:t>
      </w:r>
      <w:r w:rsidR="009D2B5F" w:rsidRPr="006A2AEA">
        <w:rPr>
          <w:rFonts w:ascii="Times New Roman" w:eastAsia="Times New Roman" w:hAnsi="Times New Roman"/>
          <w:u w:color="000000"/>
          <w:bdr w:val="nil"/>
          <w:lang w:eastAsia="ru-RU"/>
        </w:rPr>
        <w:t>–</w:t>
      </w:r>
      <w:r w:rsidRPr="006A2AEA">
        <w:rPr>
          <w:rFonts w:ascii="Times New Roman" w:eastAsia="Times New Roman" w:hAnsi="Times New Roman"/>
          <w:u w:color="000000"/>
          <w:bdr w:val="nil"/>
          <w:lang w:eastAsia="ru-RU"/>
        </w:rPr>
        <w:t>172</w:t>
      </w:r>
      <w:r w:rsidR="005A4B98" w:rsidRPr="006A2AEA">
        <w:rPr>
          <w:rFonts w:ascii="Times New Roman" w:hAnsi="Times New Roman"/>
        </w:rPr>
        <w:t>.</w:t>
      </w:r>
    </w:p>
    <w:p w14:paraId="42668CEF" w14:textId="636F4317" w:rsidR="006D438C" w:rsidRPr="006A2AEA" w:rsidRDefault="006D438C" w:rsidP="00A16B8D">
      <w:pPr>
        <w:spacing w:line="360" w:lineRule="auto"/>
        <w:ind w:left="567" w:hanging="567"/>
        <w:jc w:val="both"/>
        <w:rPr>
          <w:rFonts w:ascii="Times New Roman" w:hAnsi="Times New Roman"/>
        </w:rPr>
      </w:pPr>
      <w:r w:rsidRPr="006D438C">
        <w:rPr>
          <w:rFonts w:ascii="Times New Roman" w:eastAsia="Times New Roman" w:hAnsi="Times New Roman"/>
          <w:i/>
          <w:u w:color="000000"/>
          <w:bdr w:val="nil"/>
          <w:lang w:eastAsia="ru-RU"/>
        </w:rPr>
        <w:t xml:space="preserve">Меншиков А.Д. </w:t>
      </w:r>
      <w:r w:rsidRPr="006D438C">
        <w:rPr>
          <w:rFonts w:ascii="Times New Roman" w:eastAsia="Times New Roman" w:hAnsi="Times New Roman"/>
          <w:u w:color="000000"/>
          <w:bdr w:val="nil"/>
          <w:lang w:eastAsia="ru-RU"/>
        </w:rPr>
        <w:t>Россия без Петра</w:t>
      </w:r>
      <w:r w:rsidR="00A42F9A">
        <w:rPr>
          <w:rFonts w:ascii="Times New Roman" w:eastAsia="Times New Roman" w:hAnsi="Times New Roman"/>
          <w:u w:color="000000"/>
          <w:bdr w:val="nil"/>
          <w:lang w:eastAsia="ru-RU"/>
        </w:rPr>
        <w:t>:</w:t>
      </w:r>
      <w:r w:rsidRPr="006D438C">
        <w:rPr>
          <w:rFonts w:ascii="Times New Roman" w:eastAsia="Times New Roman" w:hAnsi="Times New Roman"/>
          <w:u w:color="000000"/>
          <w:bdr w:val="nil"/>
          <w:lang w:eastAsia="ru-RU"/>
        </w:rPr>
        <w:t xml:space="preserve"> </w:t>
      </w:r>
      <w:proofErr w:type="spellStart"/>
      <w:r w:rsidR="00A42F9A" w:rsidRPr="006D438C">
        <w:rPr>
          <w:rFonts w:ascii="Times New Roman" w:eastAsia="Times New Roman" w:hAnsi="Times New Roman"/>
          <w:u w:color="000000"/>
          <w:bdr w:val="nil"/>
          <w:lang w:eastAsia="ru-RU"/>
        </w:rPr>
        <w:t>д</w:t>
      </w:r>
      <w:r w:rsidRPr="006D438C">
        <w:rPr>
          <w:rFonts w:ascii="Times New Roman" w:eastAsia="Times New Roman" w:hAnsi="Times New Roman"/>
          <w:u w:color="000000"/>
          <w:bdr w:val="nil"/>
          <w:lang w:eastAsia="ru-RU"/>
        </w:rPr>
        <w:t>исс</w:t>
      </w:r>
      <w:proofErr w:type="spellEnd"/>
      <w:r w:rsidRPr="006D438C">
        <w:rPr>
          <w:rFonts w:ascii="Times New Roman" w:eastAsia="Times New Roman" w:hAnsi="Times New Roman"/>
          <w:u w:color="000000"/>
          <w:bdr w:val="nil"/>
          <w:lang w:eastAsia="ru-RU"/>
        </w:rPr>
        <w:t xml:space="preserve">. </w:t>
      </w:r>
      <w:r w:rsidR="00A42F9A">
        <w:rPr>
          <w:rFonts w:ascii="Times New Roman" w:eastAsia="Times New Roman" w:hAnsi="Times New Roman"/>
          <w:u w:color="000000"/>
          <w:bdr w:val="nil"/>
          <w:lang w:eastAsia="ru-RU"/>
        </w:rPr>
        <w:t xml:space="preserve">… </w:t>
      </w:r>
      <w:r w:rsidRPr="006D438C">
        <w:rPr>
          <w:rFonts w:ascii="Times New Roman" w:eastAsia="Times New Roman" w:hAnsi="Times New Roman"/>
          <w:u w:color="000000"/>
          <w:bdr w:val="nil"/>
          <w:lang w:eastAsia="ru-RU"/>
        </w:rPr>
        <w:t>к</w:t>
      </w:r>
      <w:r w:rsidR="00A42F9A">
        <w:rPr>
          <w:rFonts w:ascii="Times New Roman" w:eastAsia="Times New Roman" w:hAnsi="Times New Roman"/>
          <w:u w:color="000000"/>
          <w:bdr w:val="nil"/>
          <w:lang w:eastAsia="ru-RU"/>
        </w:rPr>
        <w:t>анд</w:t>
      </w:r>
      <w:r w:rsidRPr="006D438C">
        <w:rPr>
          <w:rFonts w:ascii="Times New Roman" w:eastAsia="Times New Roman" w:hAnsi="Times New Roman"/>
          <w:u w:color="000000"/>
          <w:bdr w:val="nil"/>
          <w:lang w:eastAsia="ru-RU"/>
        </w:rPr>
        <w:t>.</w:t>
      </w:r>
      <w:r w:rsidR="00A42F9A">
        <w:rPr>
          <w:rFonts w:ascii="Times New Roman" w:eastAsia="Times New Roman" w:hAnsi="Times New Roman"/>
          <w:u w:color="000000"/>
          <w:bdr w:val="nil"/>
          <w:lang w:eastAsia="ru-RU"/>
        </w:rPr>
        <w:t xml:space="preserve"> </w:t>
      </w:r>
      <w:r w:rsidRPr="006D438C">
        <w:rPr>
          <w:rFonts w:ascii="Times New Roman" w:eastAsia="Times New Roman" w:hAnsi="Times New Roman"/>
          <w:u w:color="000000"/>
          <w:bdr w:val="nil"/>
          <w:lang w:eastAsia="ru-RU"/>
        </w:rPr>
        <w:t>и</w:t>
      </w:r>
      <w:r w:rsidR="00A42F9A">
        <w:rPr>
          <w:rFonts w:ascii="Times New Roman" w:eastAsia="Times New Roman" w:hAnsi="Times New Roman"/>
          <w:u w:color="000000"/>
          <w:bdr w:val="nil"/>
          <w:lang w:eastAsia="ru-RU"/>
        </w:rPr>
        <w:t>ст</w:t>
      </w:r>
      <w:r w:rsidRPr="006D438C">
        <w:rPr>
          <w:rFonts w:ascii="Times New Roman" w:eastAsia="Times New Roman" w:hAnsi="Times New Roman"/>
          <w:u w:color="000000"/>
          <w:bdr w:val="nil"/>
          <w:lang w:eastAsia="ru-RU"/>
        </w:rPr>
        <w:t>.</w:t>
      </w:r>
      <w:r w:rsidR="00A42F9A">
        <w:rPr>
          <w:rFonts w:ascii="Times New Roman" w:eastAsia="Times New Roman" w:hAnsi="Times New Roman"/>
          <w:u w:color="000000"/>
          <w:bdr w:val="nil"/>
          <w:lang w:eastAsia="ru-RU"/>
        </w:rPr>
        <w:t xml:space="preserve"> </w:t>
      </w:r>
      <w:r w:rsidRPr="006D438C">
        <w:rPr>
          <w:rFonts w:ascii="Times New Roman" w:eastAsia="Times New Roman" w:hAnsi="Times New Roman"/>
          <w:u w:color="000000"/>
          <w:bdr w:val="nil"/>
          <w:lang w:eastAsia="ru-RU"/>
        </w:rPr>
        <w:t>н</w:t>
      </w:r>
      <w:r w:rsidR="00A42F9A">
        <w:rPr>
          <w:rFonts w:ascii="Times New Roman" w:eastAsia="Times New Roman" w:hAnsi="Times New Roman"/>
          <w:u w:color="000000"/>
          <w:bdr w:val="nil"/>
          <w:lang w:eastAsia="ru-RU"/>
        </w:rPr>
        <w:t>аук</w:t>
      </w:r>
      <w:r w:rsidRPr="006D438C">
        <w:rPr>
          <w:rFonts w:ascii="Times New Roman" w:eastAsia="Times New Roman" w:hAnsi="Times New Roman"/>
          <w:u w:color="000000"/>
          <w:bdr w:val="nil"/>
          <w:lang w:eastAsia="ru-RU"/>
        </w:rPr>
        <w:t>. СПб., 2016. 35 с.</w:t>
      </w:r>
    </w:p>
    <w:p w14:paraId="045256B1" w14:textId="4A1B9B90" w:rsidR="0087473E" w:rsidRPr="00732271" w:rsidRDefault="00815EBD" w:rsidP="00732271">
      <w:pPr>
        <w:spacing w:line="360" w:lineRule="auto"/>
        <w:ind w:left="567" w:hanging="567"/>
        <w:jc w:val="both"/>
        <w:rPr>
          <w:rFonts w:ascii="Times New Roman" w:eastAsia="Times New Roman" w:hAnsi="Times New Roman"/>
          <w:u w:color="000000"/>
          <w:bdr w:val="nil"/>
          <w:lang w:val="en-US" w:eastAsia="ru-RU"/>
        </w:rPr>
      </w:pPr>
      <w:r w:rsidRPr="006A2AEA">
        <w:rPr>
          <w:rFonts w:ascii="Times New Roman" w:eastAsia="Times New Roman" w:hAnsi="Times New Roman"/>
          <w:i/>
          <w:u w:color="000000"/>
          <w:bdr w:val="nil"/>
          <w:lang w:eastAsia="ru-RU"/>
        </w:rPr>
        <w:t>Романов П.А.</w:t>
      </w:r>
      <w:r w:rsidRPr="006A2AEA">
        <w:rPr>
          <w:rFonts w:ascii="Times New Roman" w:eastAsia="Times New Roman" w:hAnsi="Times New Roman"/>
          <w:u w:color="000000"/>
          <w:bdr w:val="nil"/>
          <w:lang w:eastAsia="ru-RU"/>
        </w:rPr>
        <w:t xml:space="preserve"> Северная война. М</w:t>
      </w:r>
      <w:r w:rsidRPr="007456F2">
        <w:rPr>
          <w:rFonts w:ascii="Times New Roman" w:eastAsia="Times New Roman" w:hAnsi="Times New Roman"/>
          <w:u w:color="000000"/>
          <w:bdr w:val="nil"/>
          <w:lang w:val="en-US" w:eastAsia="ru-RU"/>
        </w:rPr>
        <w:t xml:space="preserve">.: </w:t>
      </w:r>
      <w:r w:rsidRPr="006A2AEA">
        <w:rPr>
          <w:rFonts w:ascii="Times New Roman" w:eastAsia="Times New Roman" w:hAnsi="Times New Roman"/>
          <w:u w:color="000000"/>
          <w:bdr w:val="nil"/>
          <w:lang w:eastAsia="ru-RU"/>
        </w:rPr>
        <w:t>Наука</w:t>
      </w:r>
      <w:r w:rsidRPr="007456F2">
        <w:rPr>
          <w:rFonts w:ascii="Times New Roman" w:eastAsia="Times New Roman" w:hAnsi="Times New Roman"/>
          <w:u w:color="000000"/>
          <w:bdr w:val="nil"/>
          <w:lang w:val="en-US" w:eastAsia="ru-RU"/>
        </w:rPr>
        <w:t xml:space="preserve">, 2007. 564 </w:t>
      </w:r>
      <w:r w:rsidRPr="006A2AEA">
        <w:rPr>
          <w:rFonts w:ascii="Times New Roman" w:eastAsia="Times New Roman" w:hAnsi="Times New Roman"/>
          <w:u w:color="000000"/>
          <w:bdr w:val="nil"/>
          <w:lang w:eastAsia="ru-RU"/>
        </w:rPr>
        <w:t>с</w:t>
      </w:r>
      <w:r w:rsidRPr="007456F2">
        <w:rPr>
          <w:rFonts w:ascii="Times New Roman" w:eastAsia="Times New Roman" w:hAnsi="Times New Roman"/>
          <w:u w:color="000000"/>
          <w:bdr w:val="nil"/>
          <w:lang w:val="en-US" w:eastAsia="ru-RU"/>
        </w:rPr>
        <w:t>.</w:t>
      </w:r>
    </w:p>
    <w:p w14:paraId="125925F6" w14:textId="77777777" w:rsidR="00E776B7" w:rsidRPr="007456F2" w:rsidRDefault="00E776B7" w:rsidP="00A16B8D">
      <w:pPr>
        <w:spacing w:line="360" w:lineRule="auto"/>
        <w:ind w:firstLine="567"/>
        <w:jc w:val="both"/>
        <w:rPr>
          <w:rFonts w:ascii="Times New Roman" w:hAnsi="Times New Roman"/>
          <w:lang w:val="en-US"/>
        </w:rPr>
      </w:pPr>
    </w:p>
    <w:p w14:paraId="2C74A60E" w14:textId="77777777" w:rsidR="00AF2751" w:rsidRPr="007456F2" w:rsidRDefault="00933996" w:rsidP="00A16B8D">
      <w:pPr>
        <w:spacing w:line="360" w:lineRule="auto"/>
        <w:ind w:firstLine="567"/>
        <w:jc w:val="both"/>
        <w:rPr>
          <w:rFonts w:ascii="Times New Roman" w:hAnsi="Times New Roman"/>
          <w:b/>
          <w:lang w:val="en-US"/>
        </w:rPr>
      </w:pPr>
      <w:r w:rsidRPr="006A2AEA">
        <w:rPr>
          <w:rFonts w:ascii="Times New Roman" w:hAnsi="Times New Roman"/>
          <w:b/>
          <w:lang w:val="en-US"/>
        </w:rPr>
        <w:lastRenderedPageBreak/>
        <w:t>References</w:t>
      </w:r>
    </w:p>
    <w:p w14:paraId="121322F5" w14:textId="3A048AE4" w:rsidR="00C65114" w:rsidRPr="00E56E21" w:rsidRDefault="00C65114" w:rsidP="00A16B8D">
      <w:pPr>
        <w:spacing w:line="360" w:lineRule="auto"/>
        <w:ind w:left="567" w:hanging="567"/>
        <w:jc w:val="both"/>
        <w:rPr>
          <w:rFonts w:ascii="Times New Roman" w:hAnsi="Times New Roman"/>
          <w:color w:val="0070C0"/>
          <w:lang w:val="en-US"/>
        </w:rPr>
      </w:pPr>
      <w:proofErr w:type="spellStart"/>
      <w:r w:rsidRPr="006A2AEA">
        <w:rPr>
          <w:rFonts w:ascii="Times New Roman" w:hAnsi="Times New Roman"/>
          <w:lang w:val="en-US"/>
        </w:rPr>
        <w:t>Apraksin</w:t>
      </w:r>
      <w:proofErr w:type="spellEnd"/>
      <w:r w:rsidRPr="007456F2">
        <w:rPr>
          <w:rFonts w:ascii="Times New Roman" w:hAnsi="Times New Roman"/>
          <w:lang w:val="en-US"/>
        </w:rPr>
        <w:t xml:space="preserve"> </w:t>
      </w:r>
      <w:r w:rsidRPr="006A2AEA">
        <w:rPr>
          <w:rFonts w:ascii="Times New Roman" w:hAnsi="Times New Roman"/>
          <w:lang w:val="en-US"/>
        </w:rPr>
        <w:t>F</w:t>
      </w:r>
      <w:r w:rsidRPr="007456F2">
        <w:rPr>
          <w:rFonts w:ascii="Times New Roman" w:hAnsi="Times New Roman"/>
          <w:lang w:val="en-US"/>
        </w:rPr>
        <w:t>.</w:t>
      </w:r>
      <w:r w:rsidRPr="006A2AEA">
        <w:rPr>
          <w:rFonts w:ascii="Times New Roman" w:hAnsi="Times New Roman"/>
          <w:lang w:val="en-US"/>
        </w:rPr>
        <w:t>M</w:t>
      </w:r>
      <w:r w:rsidRPr="007456F2">
        <w:rPr>
          <w:rFonts w:ascii="Times New Roman" w:hAnsi="Times New Roman"/>
          <w:lang w:val="en-US"/>
        </w:rPr>
        <w:t xml:space="preserve">. </w:t>
      </w:r>
      <w:r w:rsidRPr="006A2AEA">
        <w:rPr>
          <w:rFonts w:ascii="Times New Roman" w:hAnsi="Times New Roman"/>
          <w:i/>
          <w:lang w:val="en-US"/>
        </w:rPr>
        <w:t>Petr</w:t>
      </w:r>
      <w:r w:rsidRPr="007456F2">
        <w:rPr>
          <w:rFonts w:ascii="Times New Roman" w:hAnsi="Times New Roman"/>
          <w:i/>
          <w:lang w:val="en-US"/>
        </w:rPr>
        <w:t xml:space="preserve"> </w:t>
      </w:r>
      <w:proofErr w:type="spellStart"/>
      <w:r w:rsidRPr="00E56E21">
        <w:rPr>
          <w:rFonts w:ascii="Times New Roman" w:hAnsi="Times New Roman"/>
          <w:i/>
          <w:lang w:val="en-US"/>
        </w:rPr>
        <w:t>Velikii</w:t>
      </w:r>
      <w:proofErr w:type="spellEnd"/>
      <w:r w:rsidRPr="007456F2">
        <w:rPr>
          <w:rFonts w:ascii="Times New Roman" w:hAnsi="Times New Roman"/>
          <w:lang w:val="en-US"/>
        </w:rPr>
        <w:t xml:space="preserve">. </w:t>
      </w:r>
      <w:r w:rsidRPr="00E56E21">
        <w:rPr>
          <w:rFonts w:ascii="Times New Roman" w:hAnsi="Times New Roman"/>
          <w:lang w:val="en-US"/>
        </w:rPr>
        <w:t>Vol. I. Moscow</w:t>
      </w:r>
      <w:r w:rsidR="00145E23" w:rsidRPr="00E56E21">
        <w:rPr>
          <w:rFonts w:ascii="Times New Roman" w:hAnsi="Times New Roman"/>
          <w:lang w:val="en-US"/>
        </w:rPr>
        <w:t>,</w:t>
      </w:r>
      <w:r w:rsidR="001A4B71" w:rsidRPr="00E56E21">
        <w:rPr>
          <w:rFonts w:ascii="Times New Roman" w:hAnsi="Times New Roman"/>
          <w:lang w:val="en-US"/>
        </w:rPr>
        <w:t xml:space="preserve"> </w:t>
      </w:r>
      <w:proofErr w:type="spellStart"/>
      <w:r w:rsidR="001A4B71" w:rsidRPr="00E56E21">
        <w:rPr>
          <w:rFonts w:ascii="Times New Roman" w:hAnsi="Times New Roman"/>
          <w:lang w:val="en-US"/>
        </w:rPr>
        <w:t>Nauka</w:t>
      </w:r>
      <w:proofErr w:type="spellEnd"/>
      <w:r w:rsidR="001A4B71" w:rsidRPr="00E56E21">
        <w:rPr>
          <w:rFonts w:ascii="Times New Roman" w:hAnsi="Times New Roman"/>
          <w:lang w:val="en-US"/>
        </w:rPr>
        <w:t xml:space="preserve"> Publ., 2017</w:t>
      </w:r>
      <w:r w:rsidR="00145E23" w:rsidRPr="00E56E21">
        <w:rPr>
          <w:rFonts w:ascii="Times New Roman" w:hAnsi="Times New Roman"/>
          <w:lang w:val="en-US"/>
        </w:rPr>
        <w:t>,</w:t>
      </w:r>
      <w:r w:rsidRPr="00E56E21">
        <w:rPr>
          <w:rFonts w:ascii="Times New Roman" w:hAnsi="Times New Roman"/>
          <w:lang w:val="en-US"/>
        </w:rPr>
        <w:t xml:space="preserve"> 483 p.</w:t>
      </w:r>
      <w:r w:rsidR="00191AF4" w:rsidRPr="00E56E21">
        <w:rPr>
          <w:rFonts w:ascii="Times New Roman" w:hAnsi="Times New Roman"/>
          <w:lang w:val="en-US"/>
        </w:rPr>
        <w:t xml:space="preserve"> (In Russian)</w:t>
      </w:r>
    </w:p>
    <w:p w14:paraId="71E6871A" w14:textId="199977A8" w:rsidR="00191AF4" w:rsidRPr="00E56E21" w:rsidRDefault="00C65114" w:rsidP="00A16B8D">
      <w:pPr>
        <w:spacing w:line="360" w:lineRule="auto"/>
        <w:ind w:left="567" w:hanging="567"/>
        <w:jc w:val="both"/>
        <w:rPr>
          <w:rFonts w:ascii="Times New Roman" w:hAnsi="Times New Roman"/>
          <w:lang w:val="en-US"/>
        </w:rPr>
      </w:pPr>
      <w:proofErr w:type="spellStart"/>
      <w:r w:rsidRPr="00E56E21">
        <w:rPr>
          <w:rFonts w:ascii="Times New Roman" w:hAnsi="Times New Roman"/>
          <w:lang w:val="en-US"/>
        </w:rPr>
        <w:t>Apraksin</w:t>
      </w:r>
      <w:proofErr w:type="spellEnd"/>
      <w:r w:rsidRPr="00E56E21">
        <w:rPr>
          <w:rFonts w:ascii="Times New Roman" w:hAnsi="Times New Roman"/>
          <w:lang w:val="en-US"/>
        </w:rPr>
        <w:t xml:space="preserve"> F.M. </w:t>
      </w:r>
      <w:r w:rsidRPr="00E56E21">
        <w:rPr>
          <w:rFonts w:ascii="Times New Roman" w:hAnsi="Times New Roman"/>
          <w:i/>
          <w:lang w:val="en-US"/>
        </w:rPr>
        <w:t xml:space="preserve">Petr </w:t>
      </w:r>
      <w:proofErr w:type="spellStart"/>
      <w:r w:rsidRPr="00E56E21">
        <w:rPr>
          <w:rFonts w:ascii="Times New Roman" w:hAnsi="Times New Roman"/>
          <w:i/>
          <w:lang w:val="en-US"/>
        </w:rPr>
        <w:t>Velikii</w:t>
      </w:r>
      <w:proofErr w:type="spellEnd"/>
      <w:r w:rsidRPr="00E56E21">
        <w:rPr>
          <w:rFonts w:ascii="Times New Roman" w:hAnsi="Times New Roman"/>
          <w:lang w:val="en-US"/>
        </w:rPr>
        <w:t>. Vol. II. Moscow</w:t>
      </w:r>
      <w:r w:rsidR="00191AF4" w:rsidRPr="00E56E21">
        <w:rPr>
          <w:rFonts w:ascii="Times New Roman" w:hAnsi="Times New Roman"/>
          <w:lang w:val="en-US"/>
        </w:rPr>
        <w:t>,</w:t>
      </w:r>
      <w:r w:rsidRPr="00E56E21">
        <w:rPr>
          <w:rFonts w:ascii="Times New Roman" w:hAnsi="Times New Roman"/>
          <w:lang w:val="en-US"/>
        </w:rPr>
        <w:t xml:space="preserve"> </w:t>
      </w:r>
      <w:proofErr w:type="spellStart"/>
      <w:r w:rsidRPr="00E56E21">
        <w:rPr>
          <w:rFonts w:ascii="Times New Roman" w:hAnsi="Times New Roman"/>
          <w:lang w:val="en-US"/>
        </w:rPr>
        <w:t>Nauka</w:t>
      </w:r>
      <w:proofErr w:type="spellEnd"/>
      <w:r w:rsidRPr="00E56E21">
        <w:rPr>
          <w:rFonts w:ascii="Times New Roman" w:hAnsi="Times New Roman"/>
          <w:lang w:val="en-US"/>
        </w:rPr>
        <w:t xml:space="preserve"> Publ., 2017b</w:t>
      </w:r>
      <w:r w:rsidR="00191AF4" w:rsidRPr="00E56E21">
        <w:rPr>
          <w:rFonts w:ascii="Times New Roman" w:hAnsi="Times New Roman"/>
          <w:lang w:val="en-US"/>
        </w:rPr>
        <w:t>,</w:t>
      </w:r>
      <w:r w:rsidRPr="00E56E21">
        <w:rPr>
          <w:rFonts w:ascii="Times New Roman" w:hAnsi="Times New Roman"/>
          <w:lang w:val="en-US"/>
        </w:rPr>
        <w:t xml:space="preserve"> 507 p.</w:t>
      </w:r>
      <w:r w:rsidR="00191AF4" w:rsidRPr="00E56E21">
        <w:rPr>
          <w:rFonts w:ascii="Times New Roman" w:hAnsi="Times New Roman"/>
          <w:lang w:val="en-US"/>
        </w:rPr>
        <w:t xml:space="preserve"> (In Russian)</w:t>
      </w:r>
    </w:p>
    <w:p w14:paraId="22FCB3CF" w14:textId="0820AEE2" w:rsidR="00CF5FDC" w:rsidRPr="00A42F9A" w:rsidRDefault="00CF5FDC" w:rsidP="00A16B8D">
      <w:pPr>
        <w:spacing w:line="360" w:lineRule="auto"/>
        <w:ind w:left="567" w:hanging="567"/>
        <w:jc w:val="both"/>
        <w:rPr>
          <w:rFonts w:ascii="Times New Roman" w:hAnsi="Times New Roman"/>
          <w:color w:val="0070C0"/>
          <w:lang w:val="en-US"/>
        </w:rPr>
      </w:pPr>
      <w:proofErr w:type="spellStart"/>
      <w:r w:rsidRPr="00E56E21">
        <w:rPr>
          <w:rFonts w:ascii="Times New Roman" w:hAnsi="Times New Roman"/>
          <w:lang w:val="en-US"/>
        </w:rPr>
        <w:t>Golovin</w:t>
      </w:r>
      <w:proofErr w:type="spellEnd"/>
      <w:r w:rsidRPr="00E56E21">
        <w:rPr>
          <w:rFonts w:ascii="Times New Roman" w:hAnsi="Times New Roman"/>
          <w:lang w:val="en-US"/>
        </w:rPr>
        <w:t xml:space="preserve"> F.A. </w:t>
      </w:r>
      <w:proofErr w:type="spellStart"/>
      <w:r w:rsidRPr="00E56E21">
        <w:rPr>
          <w:rFonts w:ascii="Times New Roman" w:hAnsi="Times New Roman"/>
          <w:lang w:val="en-US"/>
        </w:rPr>
        <w:t>Stanovlenie</w:t>
      </w:r>
      <w:proofErr w:type="spellEnd"/>
      <w:r w:rsidRPr="00E56E21">
        <w:rPr>
          <w:rFonts w:ascii="Times New Roman" w:hAnsi="Times New Roman"/>
          <w:lang w:val="en-US"/>
        </w:rPr>
        <w:t xml:space="preserve"> </w:t>
      </w:r>
      <w:proofErr w:type="spellStart"/>
      <w:r w:rsidRPr="00E56E21">
        <w:rPr>
          <w:rFonts w:ascii="Times New Roman" w:hAnsi="Times New Roman"/>
          <w:lang w:val="en-US"/>
        </w:rPr>
        <w:t>absolutnoi</w:t>
      </w:r>
      <w:proofErr w:type="spellEnd"/>
      <w:r w:rsidRPr="00E56E21">
        <w:rPr>
          <w:rFonts w:ascii="Times New Roman" w:hAnsi="Times New Roman"/>
          <w:lang w:val="en-US"/>
        </w:rPr>
        <w:t xml:space="preserve"> </w:t>
      </w:r>
      <w:proofErr w:type="spellStart"/>
      <w:r w:rsidRPr="00E56E21">
        <w:rPr>
          <w:rFonts w:ascii="Times New Roman" w:hAnsi="Times New Roman"/>
          <w:lang w:val="en-US"/>
        </w:rPr>
        <w:t>monarhii</w:t>
      </w:r>
      <w:proofErr w:type="spellEnd"/>
      <w:r w:rsidRPr="00E56E21">
        <w:rPr>
          <w:rFonts w:ascii="Times New Roman" w:hAnsi="Times New Roman"/>
          <w:lang w:val="en-US"/>
        </w:rPr>
        <w:t xml:space="preserve"> v </w:t>
      </w:r>
      <w:proofErr w:type="spellStart"/>
      <w:r w:rsidRPr="00E56E21">
        <w:rPr>
          <w:rFonts w:ascii="Times New Roman" w:hAnsi="Times New Roman"/>
          <w:lang w:val="en-US"/>
        </w:rPr>
        <w:t>Rossii</w:t>
      </w:r>
      <w:proofErr w:type="spellEnd"/>
      <w:r w:rsidRPr="00E56E21">
        <w:rPr>
          <w:rFonts w:ascii="Times New Roman" w:hAnsi="Times New Roman"/>
          <w:lang w:val="en-US"/>
        </w:rPr>
        <w:t xml:space="preserve">. </w:t>
      </w:r>
      <w:proofErr w:type="spellStart"/>
      <w:r w:rsidRPr="00E56E21">
        <w:rPr>
          <w:rFonts w:ascii="Times New Roman" w:hAnsi="Times New Roman"/>
          <w:i/>
          <w:lang w:val="en-US"/>
        </w:rPr>
        <w:t>Vestnik</w:t>
      </w:r>
      <w:proofErr w:type="spellEnd"/>
      <w:r w:rsidRPr="00E56E21">
        <w:rPr>
          <w:rFonts w:ascii="Times New Roman" w:hAnsi="Times New Roman"/>
          <w:i/>
          <w:lang w:val="en-US"/>
        </w:rPr>
        <w:t xml:space="preserve"> of Saint Petersburg University.</w:t>
      </w:r>
      <w:r w:rsidR="00732271">
        <w:rPr>
          <w:rFonts w:ascii="Times New Roman" w:hAnsi="Times New Roman"/>
          <w:i/>
          <w:lang w:val="en-US"/>
        </w:rPr>
        <w:t xml:space="preserve"> </w:t>
      </w:r>
      <w:r w:rsidRPr="00E56E21">
        <w:rPr>
          <w:rFonts w:ascii="Times New Roman" w:hAnsi="Times New Roman"/>
          <w:i/>
          <w:lang w:val="en-US"/>
        </w:rPr>
        <w:t>History</w:t>
      </w:r>
      <w:r w:rsidRPr="00E56E21">
        <w:rPr>
          <w:rFonts w:ascii="Times New Roman" w:hAnsi="Times New Roman"/>
          <w:lang w:val="en-US"/>
        </w:rPr>
        <w:t xml:space="preserve">, </w:t>
      </w:r>
      <w:r w:rsidRPr="00732271">
        <w:rPr>
          <w:rFonts w:ascii="Times New Roman" w:hAnsi="Times New Roman"/>
          <w:lang w:val="en-US"/>
        </w:rPr>
        <w:t>2015, vol. 62, issue 2, pp</w:t>
      </w:r>
      <w:r w:rsidRPr="00D364E7">
        <w:rPr>
          <w:rFonts w:ascii="Times New Roman" w:hAnsi="Times New Roman"/>
          <w:lang w:val="en-US"/>
        </w:rPr>
        <w:t>. 634–636. (</w:t>
      </w:r>
      <w:r w:rsidRPr="006A2AEA">
        <w:rPr>
          <w:rFonts w:ascii="Times New Roman" w:hAnsi="Times New Roman"/>
          <w:lang w:val="en-US"/>
        </w:rPr>
        <w:t>In</w:t>
      </w:r>
      <w:r w:rsidRPr="00D364E7">
        <w:rPr>
          <w:rFonts w:ascii="Times New Roman" w:hAnsi="Times New Roman"/>
          <w:lang w:val="en-US"/>
        </w:rPr>
        <w:t xml:space="preserve"> </w:t>
      </w:r>
      <w:r w:rsidRPr="006A2AEA">
        <w:rPr>
          <w:rFonts w:ascii="Times New Roman" w:hAnsi="Times New Roman"/>
          <w:lang w:val="en-US"/>
        </w:rPr>
        <w:t>Russian</w:t>
      </w:r>
      <w:r w:rsidRPr="00D364E7">
        <w:rPr>
          <w:rFonts w:ascii="Times New Roman" w:hAnsi="Times New Roman"/>
          <w:lang w:val="en-US"/>
        </w:rPr>
        <w:t>)</w:t>
      </w:r>
    </w:p>
    <w:p w14:paraId="196CB322" w14:textId="62F773A0" w:rsidR="00191AF4" w:rsidRDefault="00732271" w:rsidP="00A16B8D">
      <w:pPr>
        <w:spacing w:line="360" w:lineRule="auto"/>
        <w:ind w:left="567" w:hanging="567"/>
        <w:jc w:val="both"/>
        <w:rPr>
          <w:rFonts w:ascii="Times New Roman" w:hAnsi="Times New Roman"/>
          <w:lang w:val="en-US"/>
        </w:rPr>
      </w:pPr>
      <w:proofErr w:type="spellStart"/>
      <w:r w:rsidRPr="006A2AEA">
        <w:rPr>
          <w:rFonts w:ascii="Times New Roman" w:hAnsi="Times New Roman"/>
          <w:lang w:val="en-US"/>
        </w:rPr>
        <w:t>Lefort</w:t>
      </w:r>
      <w:proofErr w:type="spellEnd"/>
      <w:r w:rsidRPr="007456F2">
        <w:rPr>
          <w:rFonts w:ascii="Times New Roman" w:hAnsi="Times New Roman"/>
          <w:lang w:val="en-US"/>
        </w:rPr>
        <w:t xml:space="preserve"> </w:t>
      </w:r>
      <w:r w:rsidRPr="006A2AEA">
        <w:rPr>
          <w:rFonts w:ascii="Times New Roman" w:hAnsi="Times New Roman"/>
          <w:lang w:val="en-US"/>
        </w:rPr>
        <w:t>F</w:t>
      </w:r>
      <w:r w:rsidRPr="007456F2">
        <w:rPr>
          <w:rFonts w:ascii="Times New Roman" w:hAnsi="Times New Roman"/>
          <w:lang w:val="en-US"/>
        </w:rPr>
        <w:t>.</w:t>
      </w:r>
      <w:r w:rsidRPr="006A2AEA">
        <w:rPr>
          <w:rFonts w:ascii="Times New Roman" w:hAnsi="Times New Roman"/>
          <w:lang w:val="en-US"/>
        </w:rPr>
        <w:t>Y</w:t>
      </w:r>
      <w:r w:rsidRPr="007456F2">
        <w:rPr>
          <w:rFonts w:ascii="Times New Roman" w:hAnsi="Times New Roman"/>
          <w:lang w:val="en-US"/>
        </w:rPr>
        <w:t xml:space="preserve">. </w:t>
      </w:r>
      <w:proofErr w:type="spellStart"/>
      <w:r w:rsidRPr="00732271">
        <w:rPr>
          <w:rFonts w:ascii="Times New Roman" w:hAnsi="Times New Roman"/>
          <w:lang w:val="en-US"/>
        </w:rPr>
        <w:t>Vnutrenniaia</w:t>
      </w:r>
      <w:proofErr w:type="spellEnd"/>
      <w:r w:rsidRPr="00732271">
        <w:rPr>
          <w:rFonts w:ascii="Times New Roman" w:hAnsi="Times New Roman"/>
          <w:lang w:val="en-US"/>
        </w:rPr>
        <w:t xml:space="preserve"> </w:t>
      </w:r>
      <w:proofErr w:type="spellStart"/>
      <w:r w:rsidRPr="00732271">
        <w:rPr>
          <w:rFonts w:ascii="Times New Roman" w:hAnsi="Times New Roman"/>
          <w:lang w:val="en-US"/>
        </w:rPr>
        <w:t>politika</w:t>
      </w:r>
      <w:proofErr w:type="spellEnd"/>
      <w:r w:rsidRPr="00732271">
        <w:rPr>
          <w:rFonts w:ascii="Times New Roman" w:hAnsi="Times New Roman"/>
          <w:lang w:val="en-US"/>
        </w:rPr>
        <w:t xml:space="preserve"> </w:t>
      </w:r>
      <w:proofErr w:type="spellStart"/>
      <w:r w:rsidRPr="00732271">
        <w:rPr>
          <w:rFonts w:ascii="Times New Roman" w:hAnsi="Times New Roman"/>
          <w:lang w:val="en-US"/>
        </w:rPr>
        <w:t>pervogo</w:t>
      </w:r>
      <w:proofErr w:type="spellEnd"/>
      <w:r w:rsidRPr="00732271">
        <w:rPr>
          <w:rFonts w:ascii="Times New Roman" w:hAnsi="Times New Roman"/>
          <w:lang w:val="en-US"/>
        </w:rPr>
        <w:t xml:space="preserve"> </w:t>
      </w:r>
      <w:proofErr w:type="spellStart"/>
      <w:r w:rsidRPr="00732271">
        <w:rPr>
          <w:rFonts w:ascii="Times New Roman" w:hAnsi="Times New Roman"/>
          <w:lang w:val="en-US"/>
        </w:rPr>
        <w:t>russkogo</w:t>
      </w:r>
      <w:proofErr w:type="spellEnd"/>
      <w:r w:rsidRPr="00732271">
        <w:rPr>
          <w:rFonts w:ascii="Times New Roman" w:hAnsi="Times New Roman"/>
          <w:lang w:val="en-US"/>
        </w:rPr>
        <w:t xml:space="preserve"> </w:t>
      </w:r>
      <w:proofErr w:type="spellStart"/>
      <w:r w:rsidRPr="00732271">
        <w:rPr>
          <w:rFonts w:ascii="Times New Roman" w:hAnsi="Times New Roman"/>
          <w:lang w:val="en-US"/>
        </w:rPr>
        <w:t>imperatora</w:t>
      </w:r>
      <w:proofErr w:type="spellEnd"/>
      <w:r w:rsidRPr="00732271">
        <w:rPr>
          <w:rFonts w:ascii="Times New Roman" w:hAnsi="Times New Roman"/>
          <w:lang w:val="en-US"/>
        </w:rPr>
        <w:t>.</w:t>
      </w:r>
      <w:r w:rsidRPr="00732271">
        <w:rPr>
          <w:rFonts w:ascii="Times New Roman" w:hAnsi="Times New Roman"/>
          <w:i/>
          <w:lang w:val="en-US"/>
        </w:rPr>
        <w:t xml:space="preserve"> </w:t>
      </w:r>
      <w:proofErr w:type="spellStart"/>
      <w:r w:rsidRPr="00732271">
        <w:rPr>
          <w:rFonts w:ascii="Times New Roman" w:hAnsi="Times New Roman"/>
          <w:i/>
          <w:lang w:val="en-US"/>
        </w:rPr>
        <w:t>Romanovi</w:t>
      </w:r>
      <w:proofErr w:type="spellEnd"/>
      <w:r w:rsidRPr="00732271">
        <w:rPr>
          <w:rFonts w:ascii="Times New Roman" w:hAnsi="Times New Roman"/>
          <w:i/>
          <w:lang w:val="en-US"/>
        </w:rPr>
        <w:t xml:space="preserve">: </w:t>
      </w:r>
      <w:proofErr w:type="spellStart"/>
      <w:r w:rsidRPr="00732271">
        <w:rPr>
          <w:rFonts w:ascii="Times New Roman" w:hAnsi="Times New Roman"/>
          <w:i/>
          <w:lang w:val="en-US"/>
        </w:rPr>
        <w:t>aktualnye</w:t>
      </w:r>
      <w:proofErr w:type="spellEnd"/>
      <w:r w:rsidRPr="00705305">
        <w:rPr>
          <w:rFonts w:ascii="Times New Roman" w:hAnsi="Times New Roman"/>
          <w:i/>
          <w:lang w:val="en-US"/>
        </w:rPr>
        <w:t xml:space="preserve"> </w:t>
      </w:r>
      <w:proofErr w:type="spellStart"/>
      <w:r w:rsidRPr="006A2AEA">
        <w:rPr>
          <w:rFonts w:ascii="Times New Roman" w:hAnsi="Times New Roman"/>
          <w:i/>
          <w:lang w:val="en-US"/>
        </w:rPr>
        <w:t>napravleniia</w:t>
      </w:r>
      <w:proofErr w:type="spellEnd"/>
      <w:r w:rsidRPr="006A2AEA">
        <w:rPr>
          <w:rFonts w:ascii="Times New Roman" w:hAnsi="Times New Roman"/>
          <w:i/>
          <w:lang w:val="en-US"/>
        </w:rPr>
        <w:t xml:space="preserve"> </w:t>
      </w:r>
      <w:proofErr w:type="spellStart"/>
      <w:r w:rsidRPr="006A2AEA">
        <w:rPr>
          <w:rFonts w:ascii="Times New Roman" w:hAnsi="Times New Roman"/>
          <w:i/>
          <w:lang w:val="en-US"/>
        </w:rPr>
        <w:t>issledovanii</w:t>
      </w:r>
      <w:proofErr w:type="spellEnd"/>
      <w:r w:rsidRPr="006A2AEA">
        <w:rPr>
          <w:rFonts w:ascii="Times New Roman" w:hAnsi="Times New Roman"/>
          <w:lang w:val="en-US"/>
        </w:rPr>
        <w:t xml:space="preserve">. </w:t>
      </w:r>
      <w:r>
        <w:rPr>
          <w:rFonts w:ascii="Times New Roman" w:hAnsi="Times New Roman"/>
          <w:lang w:val="en-US"/>
        </w:rPr>
        <w:t xml:space="preserve">T. 3. </w:t>
      </w:r>
      <w:proofErr w:type="spellStart"/>
      <w:r>
        <w:rPr>
          <w:rFonts w:ascii="Times New Roman" w:hAnsi="Times New Roman"/>
          <w:lang w:val="en-US"/>
        </w:rPr>
        <w:t>Stanovlenie</w:t>
      </w:r>
      <w:proofErr w:type="spellEnd"/>
      <w:r>
        <w:rPr>
          <w:rFonts w:ascii="Times New Roman" w:hAnsi="Times New Roman"/>
          <w:lang w:val="en-US"/>
        </w:rPr>
        <w:t xml:space="preserve"> </w:t>
      </w:r>
      <w:proofErr w:type="spellStart"/>
      <w:r>
        <w:rPr>
          <w:rFonts w:ascii="Times New Roman" w:hAnsi="Times New Roman"/>
          <w:lang w:val="en-US"/>
        </w:rPr>
        <w:t>absolutizma</w:t>
      </w:r>
      <w:proofErr w:type="spellEnd"/>
      <w:r>
        <w:rPr>
          <w:rFonts w:ascii="Times New Roman" w:hAnsi="Times New Roman"/>
          <w:lang w:val="en-US"/>
        </w:rPr>
        <w:t xml:space="preserve"> v </w:t>
      </w:r>
      <w:proofErr w:type="spellStart"/>
      <w:r>
        <w:rPr>
          <w:rFonts w:ascii="Times New Roman" w:hAnsi="Times New Roman"/>
          <w:lang w:val="en-US"/>
        </w:rPr>
        <w:t>Rossii</w:t>
      </w:r>
      <w:proofErr w:type="spellEnd"/>
      <w:r w:rsidRPr="00732271">
        <w:rPr>
          <w:rFonts w:ascii="Times New Roman" w:hAnsi="Times New Roman"/>
          <w:lang w:val="en-US"/>
        </w:rPr>
        <w:t xml:space="preserve">. </w:t>
      </w:r>
      <w:r>
        <w:rPr>
          <w:rFonts w:ascii="Times New Roman" w:hAnsi="Times New Roman"/>
          <w:lang w:val="en-US"/>
        </w:rPr>
        <w:t xml:space="preserve">Ed. by N.M. </w:t>
      </w:r>
      <w:proofErr w:type="spellStart"/>
      <w:r>
        <w:rPr>
          <w:rFonts w:ascii="Times New Roman" w:hAnsi="Times New Roman"/>
          <w:lang w:val="en-US"/>
        </w:rPr>
        <w:t>Zotov</w:t>
      </w:r>
      <w:proofErr w:type="spellEnd"/>
      <w:r>
        <w:rPr>
          <w:rFonts w:ascii="Times New Roman" w:hAnsi="Times New Roman"/>
          <w:lang w:val="en-US"/>
        </w:rPr>
        <w:t xml:space="preserve">. </w:t>
      </w:r>
      <w:r w:rsidRPr="006A2AEA">
        <w:rPr>
          <w:rFonts w:ascii="Times New Roman" w:hAnsi="Times New Roman"/>
          <w:lang w:val="en-US"/>
        </w:rPr>
        <w:t>St. Petersburg, Nestor-</w:t>
      </w:r>
      <w:proofErr w:type="spellStart"/>
      <w:r w:rsidRPr="006A2AEA">
        <w:rPr>
          <w:rFonts w:ascii="Times New Roman" w:hAnsi="Times New Roman"/>
          <w:lang w:val="en-US"/>
        </w:rPr>
        <w:t>Istoriia</w:t>
      </w:r>
      <w:proofErr w:type="spellEnd"/>
      <w:r w:rsidRPr="006A2AEA">
        <w:rPr>
          <w:rFonts w:ascii="Times New Roman" w:hAnsi="Times New Roman"/>
          <w:lang w:val="en-US"/>
        </w:rPr>
        <w:t xml:space="preserve"> Publ., 2012, </w:t>
      </w:r>
      <w:proofErr w:type="spellStart"/>
      <w:r w:rsidRPr="006A2AEA">
        <w:rPr>
          <w:rFonts w:ascii="Times New Roman" w:hAnsi="Times New Roman"/>
        </w:rPr>
        <w:t>рр</w:t>
      </w:r>
      <w:proofErr w:type="spellEnd"/>
      <w:r w:rsidRPr="006A2AEA">
        <w:rPr>
          <w:rFonts w:ascii="Times New Roman" w:hAnsi="Times New Roman"/>
          <w:lang w:val="en-US"/>
        </w:rPr>
        <w:t xml:space="preserve">. 155–172. </w:t>
      </w:r>
      <w:r w:rsidRPr="00A620FA">
        <w:rPr>
          <w:rFonts w:ascii="Times New Roman" w:hAnsi="Times New Roman"/>
          <w:lang w:val="en-US"/>
        </w:rPr>
        <w:t>(</w:t>
      </w:r>
      <w:r w:rsidRPr="006A2AEA">
        <w:rPr>
          <w:rFonts w:ascii="Times New Roman" w:hAnsi="Times New Roman"/>
          <w:lang w:val="en-US"/>
        </w:rPr>
        <w:t>In</w:t>
      </w:r>
      <w:r w:rsidRPr="00A620FA">
        <w:rPr>
          <w:rFonts w:ascii="Times New Roman" w:hAnsi="Times New Roman"/>
          <w:lang w:val="en-US"/>
        </w:rPr>
        <w:t xml:space="preserve"> </w:t>
      </w:r>
      <w:r w:rsidRPr="006A2AEA">
        <w:rPr>
          <w:rFonts w:ascii="Times New Roman" w:hAnsi="Times New Roman"/>
          <w:lang w:val="en-US"/>
        </w:rPr>
        <w:t>Russian</w:t>
      </w:r>
      <w:r w:rsidRPr="00A620FA">
        <w:rPr>
          <w:rFonts w:ascii="Times New Roman" w:hAnsi="Times New Roman"/>
          <w:lang w:val="en-US"/>
        </w:rPr>
        <w:t>)</w:t>
      </w:r>
    </w:p>
    <w:p w14:paraId="683CC3BD" w14:textId="5CAAA224" w:rsidR="00CF5FDC" w:rsidRPr="00732271" w:rsidRDefault="00CF5FDC" w:rsidP="00A16B8D">
      <w:pPr>
        <w:spacing w:line="360" w:lineRule="auto"/>
        <w:ind w:left="567" w:hanging="567"/>
        <w:jc w:val="both"/>
        <w:rPr>
          <w:rFonts w:ascii="Times New Roman" w:hAnsi="Times New Roman"/>
          <w:lang w:val="en-US"/>
        </w:rPr>
      </w:pPr>
      <w:proofErr w:type="spellStart"/>
      <w:r>
        <w:rPr>
          <w:rFonts w:ascii="Times New Roman" w:hAnsi="Times New Roman"/>
          <w:lang w:val="en-US"/>
        </w:rPr>
        <w:t>Menshikov</w:t>
      </w:r>
      <w:proofErr w:type="spellEnd"/>
      <w:r>
        <w:rPr>
          <w:rFonts w:ascii="Times New Roman" w:hAnsi="Times New Roman"/>
          <w:lang w:val="en-US"/>
        </w:rPr>
        <w:t xml:space="preserve"> A.D. </w:t>
      </w:r>
      <w:proofErr w:type="spellStart"/>
      <w:r w:rsidRPr="00F842EB">
        <w:rPr>
          <w:rFonts w:ascii="Times New Roman" w:hAnsi="Times New Roman"/>
          <w:i/>
          <w:lang w:val="en-US"/>
        </w:rPr>
        <w:t>Rossiya</w:t>
      </w:r>
      <w:proofErr w:type="spellEnd"/>
      <w:r w:rsidRPr="00F842EB">
        <w:rPr>
          <w:rFonts w:ascii="Times New Roman" w:hAnsi="Times New Roman"/>
          <w:i/>
          <w:lang w:val="en-US"/>
        </w:rPr>
        <w:t xml:space="preserve"> bez Petra.</w:t>
      </w:r>
      <w:r>
        <w:rPr>
          <w:rFonts w:ascii="Times New Roman" w:hAnsi="Times New Roman"/>
          <w:lang w:val="en-US"/>
        </w:rPr>
        <w:t xml:space="preserve"> Diss</w:t>
      </w:r>
      <w:r w:rsidR="00A42F9A" w:rsidRPr="00A42F9A">
        <w:rPr>
          <w:rFonts w:ascii="Times New Roman" w:hAnsi="Times New Roman"/>
          <w:lang w:val="en-US"/>
        </w:rPr>
        <w:t>.</w:t>
      </w:r>
      <w:r>
        <w:rPr>
          <w:rFonts w:ascii="Times New Roman" w:hAnsi="Times New Roman"/>
          <w:lang w:val="en-US"/>
        </w:rPr>
        <w:t xml:space="preserve"> </w:t>
      </w:r>
      <w:proofErr w:type="spellStart"/>
      <w:r>
        <w:rPr>
          <w:rFonts w:ascii="Times New Roman" w:hAnsi="Times New Roman"/>
          <w:lang w:val="en-US"/>
        </w:rPr>
        <w:t>kand</w:t>
      </w:r>
      <w:proofErr w:type="spellEnd"/>
      <w:r w:rsidR="00A42F9A" w:rsidRPr="00A42F9A">
        <w:rPr>
          <w:rFonts w:ascii="Times New Roman" w:hAnsi="Times New Roman"/>
          <w:lang w:val="en-US"/>
        </w:rPr>
        <w:t>.</w:t>
      </w:r>
      <w:r>
        <w:rPr>
          <w:rFonts w:ascii="Times New Roman" w:hAnsi="Times New Roman"/>
          <w:lang w:val="en-US"/>
        </w:rPr>
        <w:t xml:space="preserve"> </w:t>
      </w:r>
      <w:proofErr w:type="spellStart"/>
      <w:r w:rsidR="00A42F9A">
        <w:rPr>
          <w:rFonts w:ascii="Times New Roman" w:hAnsi="Times New Roman"/>
          <w:lang w:val="en-US"/>
        </w:rPr>
        <w:t>i</w:t>
      </w:r>
      <w:r>
        <w:rPr>
          <w:rFonts w:ascii="Times New Roman" w:hAnsi="Times New Roman"/>
          <w:lang w:val="en-US"/>
        </w:rPr>
        <w:t>st</w:t>
      </w:r>
      <w:proofErr w:type="spellEnd"/>
      <w:r w:rsidR="00A42F9A" w:rsidRPr="00A42F9A">
        <w:rPr>
          <w:rFonts w:ascii="Times New Roman" w:hAnsi="Times New Roman"/>
          <w:lang w:val="en-US"/>
        </w:rPr>
        <w:t>.</w:t>
      </w:r>
      <w:r>
        <w:rPr>
          <w:rFonts w:ascii="Times New Roman" w:hAnsi="Times New Roman"/>
          <w:lang w:val="en-US"/>
        </w:rPr>
        <w:t xml:space="preserve"> </w:t>
      </w:r>
      <w:proofErr w:type="spellStart"/>
      <w:r>
        <w:rPr>
          <w:rFonts w:ascii="Times New Roman" w:hAnsi="Times New Roman"/>
          <w:lang w:val="en-US"/>
        </w:rPr>
        <w:t>nauk</w:t>
      </w:r>
      <w:proofErr w:type="spellEnd"/>
      <w:r w:rsidRPr="00F842EB">
        <w:rPr>
          <w:rFonts w:ascii="Times New Roman" w:hAnsi="Times New Roman"/>
          <w:lang w:val="en-US"/>
        </w:rPr>
        <w:t xml:space="preserve">. </w:t>
      </w:r>
      <w:r w:rsidRPr="006A2AEA">
        <w:rPr>
          <w:rFonts w:ascii="Times New Roman" w:hAnsi="Times New Roman"/>
          <w:lang w:val="en-US"/>
        </w:rPr>
        <w:t>St</w:t>
      </w:r>
      <w:r w:rsidRPr="00732271">
        <w:rPr>
          <w:rFonts w:ascii="Times New Roman" w:hAnsi="Times New Roman"/>
          <w:lang w:val="en-US"/>
        </w:rPr>
        <w:t xml:space="preserve">. </w:t>
      </w:r>
      <w:r w:rsidRPr="006A2AEA">
        <w:rPr>
          <w:rFonts w:ascii="Times New Roman" w:hAnsi="Times New Roman"/>
          <w:lang w:val="en-US"/>
        </w:rPr>
        <w:t>Petersburg</w:t>
      </w:r>
      <w:r w:rsidRPr="00732271">
        <w:rPr>
          <w:rFonts w:ascii="Times New Roman" w:hAnsi="Times New Roman"/>
          <w:lang w:val="en-US"/>
        </w:rPr>
        <w:t xml:space="preserve">, 2016, 35 </w:t>
      </w:r>
      <w:r w:rsidRPr="00CF5FDC">
        <w:rPr>
          <w:rFonts w:ascii="Times New Roman" w:hAnsi="Times New Roman"/>
          <w:lang w:val="en-US"/>
        </w:rPr>
        <w:t>p</w:t>
      </w:r>
      <w:r w:rsidRPr="00732271">
        <w:rPr>
          <w:rFonts w:ascii="Times New Roman" w:hAnsi="Times New Roman"/>
          <w:lang w:val="en-US"/>
        </w:rPr>
        <w:t>. (</w:t>
      </w:r>
      <w:r w:rsidRPr="006A2AEA">
        <w:rPr>
          <w:rFonts w:ascii="Times New Roman" w:hAnsi="Times New Roman"/>
          <w:lang w:val="en-US"/>
        </w:rPr>
        <w:t>In</w:t>
      </w:r>
      <w:r w:rsidRPr="00732271">
        <w:rPr>
          <w:rFonts w:ascii="Times New Roman" w:hAnsi="Times New Roman"/>
          <w:lang w:val="en-US"/>
        </w:rPr>
        <w:t xml:space="preserve"> </w:t>
      </w:r>
      <w:r w:rsidRPr="006A2AEA">
        <w:rPr>
          <w:rFonts w:ascii="Times New Roman" w:hAnsi="Times New Roman"/>
          <w:lang w:val="en-US"/>
        </w:rPr>
        <w:t>Russian</w:t>
      </w:r>
      <w:r w:rsidRPr="00732271">
        <w:rPr>
          <w:rFonts w:ascii="Times New Roman" w:hAnsi="Times New Roman"/>
          <w:lang w:val="en-US"/>
        </w:rPr>
        <w:t>)</w:t>
      </w:r>
    </w:p>
    <w:p w14:paraId="6E9CDC21" w14:textId="12F2832F" w:rsidR="00060520" w:rsidRPr="006A2AEA" w:rsidRDefault="00C65114" w:rsidP="00A16B8D">
      <w:pPr>
        <w:spacing w:line="360" w:lineRule="auto"/>
        <w:ind w:left="567" w:hanging="567"/>
        <w:jc w:val="both"/>
        <w:rPr>
          <w:rFonts w:ascii="Times New Roman" w:hAnsi="Times New Roman"/>
          <w:lang w:val="en-US"/>
        </w:rPr>
      </w:pPr>
      <w:r w:rsidRPr="006A2AEA">
        <w:rPr>
          <w:rFonts w:ascii="Times New Roman" w:hAnsi="Times New Roman"/>
          <w:lang w:val="en-US"/>
        </w:rPr>
        <w:t xml:space="preserve">Romanov P.A. </w:t>
      </w:r>
      <w:proofErr w:type="spellStart"/>
      <w:r w:rsidRPr="006A2AEA">
        <w:rPr>
          <w:rFonts w:ascii="Times New Roman" w:hAnsi="Times New Roman"/>
          <w:i/>
          <w:lang w:val="en-US"/>
        </w:rPr>
        <w:t>Severnaia</w:t>
      </w:r>
      <w:proofErr w:type="spellEnd"/>
      <w:r w:rsidRPr="006A2AEA">
        <w:rPr>
          <w:rFonts w:ascii="Times New Roman" w:hAnsi="Times New Roman"/>
          <w:i/>
          <w:lang w:val="en-US"/>
        </w:rPr>
        <w:t xml:space="preserve"> </w:t>
      </w:r>
      <w:proofErr w:type="spellStart"/>
      <w:r w:rsidRPr="006A2AEA">
        <w:rPr>
          <w:rFonts w:ascii="Times New Roman" w:hAnsi="Times New Roman"/>
          <w:i/>
          <w:lang w:val="en-US"/>
        </w:rPr>
        <w:t>voina</w:t>
      </w:r>
      <w:proofErr w:type="spellEnd"/>
      <w:r w:rsidRPr="006A2AEA">
        <w:rPr>
          <w:rFonts w:ascii="Times New Roman" w:hAnsi="Times New Roman"/>
          <w:lang w:val="en-US"/>
        </w:rPr>
        <w:t>. Moscow</w:t>
      </w:r>
      <w:r w:rsidR="00191AF4" w:rsidRPr="006A2AEA">
        <w:rPr>
          <w:rFonts w:ascii="Times New Roman" w:hAnsi="Times New Roman"/>
          <w:lang w:val="en-US"/>
        </w:rPr>
        <w:t>,</w:t>
      </w:r>
      <w:r w:rsidRPr="006A2AEA">
        <w:rPr>
          <w:rFonts w:ascii="Times New Roman" w:hAnsi="Times New Roman"/>
          <w:lang w:val="en-US"/>
        </w:rPr>
        <w:t xml:space="preserve"> </w:t>
      </w:r>
      <w:proofErr w:type="spellStart"/>
      <w:r w:rsidRPr="006A2AEA">
        <w:rPr>
          <w:rFonts w:ascii="Times New Roman" w:hAnsi="Times New Roman"/>
          <w:lang w:val="en-US"/>
        </w:rPr>
        <w:t>Nauka</w:t>
      </w:r>
      <w:proofErr w:type="spellEnd"/>
      <w:r w:rsidRPr="006A2AEA">
        <w:rPr>
          <w:rFonts w:ascii="Times New Roman" w:hAnsi="Times New Roman"/>
          <w:lang w:val="en-US"/>
        </w:rPr>
        <w:t xml:space="preserve"> Publ., 2007</w:t>
      </w:r>
      <w:r w:rsidR="00191AF4" w:rsidRPr="006A2AEA">
        <w:rPr>
          <w:rFonts w:ascii="Times New Roman" w:hAnsi="Times New Roman"/>
          <w:lang w:val="en-US"/>
        </w:rPr>
        <w:t>,</w:t>
      </w:r>
      <w:r w:rsidRPr="006A2AEA">
        <w:rPr>
          <w:rFonts w:ascii="Times New Roman" w:hAnsi="Times New Roman"/>
          <w:lang w:val="en-US"/>
        </w:rPr>
        <w:t xml:space="preserve"> 564 p.</w:t>
      </w:r>
      <w:r w:rsidR="00191AF4" w:rsidRPr="006A2AEA">
        <w:rPr>
          <w:rFonts w:ascii="Times New Roman" w:hAnsi="Times New Roman"/>
          <w:lang w:val="en-US"/>
        </w:rPr>
        <w:t xml:space="preserve"> (In Russian)</w:t>
      </w:r>
    </w:p>
    <w:sectPr w:rsidR="00060520" w:rsidRPr="006A2AEA" w:rsidSect="008349CC">
      <w:footerReference w:type="even" r:id="rId8"/>
      <w:footerReference w:type="default" r:id="rId9"/>
      <w:pgSz w:w="11900" w:h="16840"/>
      <w:pgMar w:top="1134" w:right="1134" w:bottom="1134" w:left="1134"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DFFBC" w14:textId="77777777" w:rsidR="00D07038" w:rsidRDefault="00D07038" w:rsidP="00B426AD">
      <w:r>
        <w:separator/>
      </w:r>
    </w:p>
  </w:endnote>
  <w:endnote w:type="continuationSeparator" w:id="0">
    <w:p w14:paraId="163E4489" w14:textId="77777777" w:rsidR="00D07038" w:rsidRDefault="00D07038" w:rsidP="00B4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8ED6F" w14:textId="77777777" w:rsidR="00CD1B86" w:rsidRDefault="00CD1B86" w:rsidP="009A66B0">
    <w:pPr>
      <w:pStyle w:val="a7"/>
      <w:framePr w:wrap="none"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139AA71" w14:textId="77777777" w:rsidR="00CD1B86" w:rsidRDefault="00CD1B86" w:rsidP="0093399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E25CD" w14:textId="77777777" w:rsidR="00CD1B86" w:rsidRPr="00933996" w:rsidRDefault="00CD1B86" w:rsidP="009A66B0">
    <w:pPr>
      <w:pStyle w:val="a7"/>
      <w:framePr w:wrap="none" w:vAnchor="text" w:hAnchor="margin" w:xAlign="right" w:y="1"/>
      <w:rPr>
        <w:rStyle w:val="a9"/>
        <w:rFonts w:ascii="Times New Roman" w:hAnsi="Times New Roman"/>
      </w:rPr>
    </w:pPr>
    <w:r w:rsidRPr="00933996">
      <w:rPr>
        <w:rStyle w:val="a9"/>
        <w:rFonts w:ascii="Times New Roman" w:hAnsi="Times New Roman"/>
      </w:rPr>
      <w:fldChar w:fldCharType="begin"/>
    </w:r>
    <w:r w:rsidRPr="00933996">
      <w:rPr>
        <w:rStyle w:val="a9"/>
        <w:rFonts w:ascii="Times New Roman" w:hAnsi="Times New Roman"/>
      </w:rPr>
      <w:instrText xml:space="preserve">PAGE  </w:instrText>
    </w:r>
    <w:r w:rsidRPr="00933996">
      <w:rPr>
        <w:rStyle w:val="a9"/>
        <w:rFonts w:ascii="Times New Roman" w:hAnsi="Times New Roman"/>
      </w:rPr>
      <w:fldChar w:fldCharType="separate"/>
    </w:r>
    <w:r w:rsidR="007E799A">
      <w:rPr>
        <w:rStyle w:val="a9"/>
        <w:rFonts w:ascii="Times New Roman" w:hAnsi="Times New Roman"/>
        <w:noProof/>
      </w:rPr>
      <w:t>3</w:t>
    </w:r>
    <w:r w:rsidRPr="00933996">
      <w:rPr>
        <w:rStyle w:val="a9"/>
        <w:rFonts w:ascii="Times New Roman" w:hAnsi="Times New Roman"/>
      </w:rPr>
      <w:fldChar w:fldCharType="end"/>
    </w:r>
  </w:p>
  <w:p w14:paraId="4B1CEF15" w14:textId="77777777" w:rsidR="00CD1B86" w:rsidRDefault="00CD1B86" w:rsidP="0093399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704EA" w14:textId="77777777" w:rsidR="00D07038" w:rsidRDefault="00D07038" w:rsidP="00B426AD">
      <w:r>
        <w:separator/>
      </w:r>
    </w:p>
  </w:footnote>
  <w:footnote w:type="continuationSeparator" w:id="0">
    <w:p w14:paraId="23470474" w14:textId="77777777" w:rsidR="00D07038" w:rsidRDefault="00D07038" w:rsidP="00B426AD">
      <w:r>
        <w:continuationSeparator/>
      </w:r>
    </w:p>
  </w:footnote>
  <w:footnote w:id="1">
    <w:p w14:paraId="770E89FF" w14:textId="3537A97D" w:rsidR="00F842EB" w:rsidRPr="001A4B71" w:rsidRDefault="00F842EB" w:rsidP="001A4B71">
      <w:pPr>
        <w:ind w:firstLine="284"/>
        <w:jc w:val="both"/>
        <w:rPr>
          <w:rFonts w:ascii="Times New Roman" w:eastAsia="Times New Roman" w:hAnsi="Times New Roman"/>
          <w:sz w:val="20"/>
          <w:szCs w:val="20"/>
          <w:u w:color="000000"/>
          <w:bdr w:val="nil"/>
          <w:lang w:eastAsia="ru-RU"/>
        </w:rPr>
      </w:pPr>
      <w:r w:rsidRPr="001A4B71">
        <w:rPr>
          <w:rStyle w:val="a6"/>
          <w:sz w:val="20"/>
          <w:szCs w:val="20"/>
        </w:rPr>
        <w:footnoteRef/>
      </w:r>
      <w:r w:rsidRPr="001A4B71">
        <w:rPr>
          <w:sz w:val="20"/>
          <w:szCs w:val="20"/>
        </w:rPr>
        <w:t xml:space="preserve"> </w:t>
      </w:r>
      <w:r w:rsidRPr="001A4B71">
        <w:rPr>
          <w:rFonts w:ascii="Times New Roman" w:eastAsia="Times New Roman" w:hAnsi="Times New Roman"/>
          <w:i/>
          <w:sz w:val="20"/>
          <w:szCs w:val="20"/>
          <w:u w:color="000000"/>
          <w:bdr w:val="nil"/>
          <w:lang w:eastAsia="ru-RU"/>
        </w:rPr>
        <w:t>Романов П.А.</w:t>
      </w:r>
      <w:r w:rsidRPr="001A4B71">
        <w:rPr>
          <w:rFonts w:ascii="Times New Roman" w:eastAsia="Times New Roman" w:hAnsi="Times New Roman"/>
          <w:sz w:val="20"/>
          <w:szCs w:val="20"/>
          <w:u w:color="000000"/>
          <w:bdr w:val="nil"/>
          <w:lang w:eastAsia="ru-RU"/>
        </w:rPr>
        <w:t xml:space="preserve"> Северная война. М., 2007. С. 54.</w:t>
      </w:r>
    </w:p>
  </w:footnote>
  <w:footnote w:id="2">
    <w:p w14:paraId="78C8356A" w14:textId="77777777" w:rsidR="00CD1B86" w:rsidRPr="001A4B71" w:rsidRDefault="00CD1B86" w:rsidP="001A4B71">
      <w:pPr>
        <w:pStyle w:val="a4"/>
        <w:ind w:firstLine="284"/>
        <w:jc w:val="both"/>
        <w:rPr>
          <w:rFonts w:ascii="Times New Roman" w:hAnsi="Times New Roman"/>
        </w:rPr>
      </w:pPr>
      <w:r w:rsidRPr="001A4B71">
        <w:rPr>
          <w:rStyle w:val="a6"/>
          <w:rFonts w:ascii="Times New Roman" w:hAnsi="Times New Roman"/>
        </w:rPr>
        <w:footnoteRef/>
      </w:r>
      <w:r w:rsidRPr="001A4B71">
        <w:rPr>
          <w:rFonts w:ascii="Times New Roman" w:hAnsi="Times New Roman"/>
        </w:rPr>
        <w:t xml:space="preserve"> Этот сюжет достаточно подробно рассмотрен в отечественной историографии.</w:t>
      </w:r>
    </w:p>
  </w:footnote>
  <w:footnote w:id="3">
    <w:p w14:paraId="6958172B" w14:textId="19294A53" w:rsidR="006D438C" w:rsidRPr="006D438C" w:rsidRDefault="006D438C" w:rsidP="006D438C">
      <w:pPr>
        <w:pStyle w:val="a4"/>
        <w:ind w:firstLine="284"/>
        <w:jc w:val="both"/>
        <w:rPr>
          <w:rFonts w:ascii="Times New Roman" w:hAnsi="Times New Roman"/>
        </w:rPr>
      </w:pPr>
      <w:r w:rsidRPr="006D438C">
        <w:rPr>
          <w:rStyle w:val="a6"/>
          <w:rFonts w:ascii="Times New Roman" w:hAnsi="Times New Roman"/>
        </w:rPr>
        <w:footnoteRef/>
      </w:r>
      <w:r w:rsidRPr="006D438C">
        <w:rPr>
          <w:rFonts w:ascii="Times New Roman" w:hAnsi="Times New Roman"/>
        </w:rPr>
        <w:t xml:space="preserve"> </w:t>
      </w:r>
      <w:r>
        <w:rPr>
          <w:rFonts w:ascii="Times New Roman" w:hAnsi="Times New Roman"/>
          <w:i/>
        </w:rPr>
        <w:t>Головин Ф.А</w:t>
      </w:r>
      <w:r w:rsidRPr="006D438C">
        <w:rPr>
          <w:rFonts w:ascii="Times New Roman" w:hAnsi="Times New Roman"/>
          <w:i/>
        </w:rPr>
        <w:t>.</w:t>
      </w:r>
      <w:r w:rsidRPr="006D438C">
        <w:rPr>
          <w:rFonts w:ascii="Times New Roman" w:hAnsi="Times New Roman"/>
        </w:rPr>
        <w:t xml:space="preserve"> Становление абсолютной монархии в России // </w:t>
      </w:r>
      <w:r w:rsidR="00705305" w:rsidRPr="00705305">
        <w:rPr>
          <w:rFonts w:ascii="Times New Roman" w:hAnsi="Times New Roman"/>
        </w:rPr>
        <w:t xml:space="preserve">Вестник Санкт-Петербургского университета. </w:t>
      </w:r>
      <w:r w:rsidR="00705305">
        <w:rPr>
          <w:rFonts w:ascii="Times New Roman" w:hAnsi="Times New Roman"/>
        </w:rPr>
        <w:t xml:space="preserve">История. </w:t>
      </w:r>
      <w:r w:rsidR="00705305" w:rsidRPr="00732271">
        <w:rPr>
          <w:rFonts w:ascii="Times New Roman" w:hAnsi="Times New Roman"/>
        </w:rPr>
        <w:t xml:space="preserve">2015. Т. 62. </w:t>
      </w:r>
      <w:proofErr w:type="spellStart"/>
      <w:r w:rsidR="00705305" w:rsidRPr="00732271">
        <w:rPr>
          <w:rFonts w:ascii="Times New Roman" w:hAnsi="Times New Roman"/>
        </w:rPr>
        <w:t>Вып</w:t>
      </w:r>
      <w:proofErr w:type="spellEnd"/>
      <w:r w:rsidR="00705305">
        <w:rPr>
          <w:rFonts w:ascii="Times New Roman" w:hAnsi="Times New Roman"/>
        </w:rPr>
        <w:t>. 2. С. 634</w:t>
      </w:r>
      <w:r w:rsidRPr="006D438C">
        <w:rPr>
          <w:rFonts w:ascii="Times New Roman" w:hAnsi="Times New Roman"/>
        </w:rPr>
        <w:t>.</w:t>
      </w:r>
    </w:p>
  </w:footnote>
  <w:footnote w:id="4">
    <w:p w14:paraId="450A8346" w14:textId="45BB864B" w:rsidR="00F842EB" w:rsidRPr="001A4B71" w:rsidRDefault="00F842EB" w:rsidP="001A4B71">
      <w:pPr>
        <w:pStyle w:val="a4"/>
        <w:ind w:firstLine="284"/>
        <w:jc w:val="both"/>
      </w:pPr>
      <w:r w:rsidRPr="001A4B71">
        <w:rPr>
          <w:rStyle w:val="a6"/>
        </w:rPr>
        <w:footnoteRef/>
      </w:r>
      <w:r w:rsidRPr="001A4B71">
        <w:t xml:space="preserve"> </w:t>
      </w:r>
      <w:r w:rsidR="001A4B71" w:rsidRPr="001A4B71">
        <w:rPr>
          <w:rFonts w:ascii="Times New Roman" w:eastAsia="Times New Roman" w:hAnsi="Times New Roman"/>
          <w:i/>
          <w:u w:color="000000"/>
          <w:bdr w:val="nil"/>
          <w:lang w:eastAsia="ru-RU"/>
        </w:rPr>
        <w:t xml:space="preserve">Апраксин Ф.М. </w:t>
      </w:r>
      <w:r w:rsidR="001A4B71" w:rsidRPr="001A4B71">
        <w:rPr>
          <w:rFonts w:ascii="Times New Roman" w:eastAsia="Times New Roman" w:hAnsi="Times New Roman"/>
          <w:u w:color="000000"/>
          <w:bdr w:val="nil"/>
          <w:lang w:eastAsia="ru-RU"/>
        </w:rPr>
        <w:t>Петр</w:t>
      </w:r>
      <w:r w:rsidR="001A4B71" w:rsidRPr="001A4B71">
        <w:rPr>
          <w:rFonts w:ascii="Times New Roman" w:eastAsia="Times New Roman" w:hAnsi="Times New Roman"/>
          <w:u w:color="000000"/>
          <w:bdr w:val="nil"/>
          <w:lang w:val="en-US" w:eastAsia="ru-RU"/>
        </w:rPr>
        <w:t> </w:t>
      </w:r>
      <w:r w:rsidR="001A4B71" w:rsidRPr="001A4B71">
        <w:rPr>
          <w:rFonts w:ascii="Times New Roman" w:eastAsia="Times New Roman" w:hAnsi="Times New Roman"/>
          <w:u w:color="000000"/>
          <w:bdr w:val="nil"/>
          <w:lang w:eastAsia="ru-RU"/>
        </w:rPr>
        <w:t>Великий. Т. I. М., 2017. С. 20.</w:t>
      </w:r>
    </w:p>
  </w:footnote>
  <w:footnote w:id="5">
    <w:p w14:paraId="34C6133F" w14:textId="21773ED5" w:rsidR="001A4B71" w:rsidRPr="00441E24" w:rsidRDefault="001A4B71" w:rsidP="001A4B71">
      <w:pPr>
        <w:pStyle w:val="a4"/>
        <w:ind w:firstLine="284"/>
        <w:jc w:val="both"/>
        <w:rPr>
          <w:color w:val="0070C0"/>
        </w:rPr>
      </w:pPr>
      <w:r w:rsidRPr="001A4B71">
        <w:rPr>
          <w:rStyle w:val="a6"/>
        </w:rPr>
        <w:footnoteRef/>
      </w:r>
      <w:r w:rsidRPr="001A4B71">
        <w:t xml:space="preserve"> </w:t>
      </w:r>
      <w:r w:rsidRPr="008F6BD3">
        <w:rPr>
          <w:rFonts w:ascii="Times New Roman" w:eastAsia="Times New Roman" w:hAnsi="Times New Roman"/>
          <w:i/>
          <w:u w:color="000000"/>
          <w:bdr w:val="nil"/>
          <w:lang w:eastAsia="ru-RU"/>
        </w:rPr>
        <w:t>Лефорт Ф.Я.</w:t>
      </w:r>
      <w:r w:rsidRPr="008F6BD3">
        <w:rPr>
          <w:rFonts w:ascii="Times New Roman" w:eastAsia="Times New Roman" w:hAnsi="Times New Roman"/>
          <w:u w:color="000000"/>
          <w:bdr w:val="nil"/>
          <w:lang w:eastAsia="ru-RU"/>
        </w:rPr>
        <w:t xml:space="preserve"> Внутренняя политика первого русского императора // </w:t>
      </w:r>
      <w:r w:rsidR="00705305" w:rsidRPr="008F6BD3">
        <w:rPr>
          <w:rFonts w:ascii="Times New Roman" w:eastAsia="Times New Roman" w:hAnsi="Times New Roman"/>
          <w:u w:color="000000"/>
          <w:bdr w:val="nil"/>
          <w:lang w:eastAsia="ru-RU"/>
        </w:rPr>
        <w:t>Романовы</w:t>
      </w:r>
      <w:r w:rsidR="00705305" w:rsidRPr="00705305">
        <w:rPr>
          <w:rFonts w:ascii="Times New Roman" w:eastAsia="Times New Roman" w:hAnsi="Times New Roman"/>
          <w:u w:color="000000"/>
          <w:bdr w:val="nil"/>
          <w:lang w:eastAsia="ru-RU"/>
        </w:rPr>
        <w:t>: актуальные направления исследований. Т</w:t>
      </w:r>
      <w:r w:rsidR="00705305" w:rsidRPr="00732271">
        <w:rPr>
          <w:rFonts w:ascii="Times New Roman" w:eastAsia="Times New Roman" w:hAnsi="Times New Roman"/>
          <w:u w:color="000000"/>
          <w:bdr w:val="nil"/>
          <w:lang w:eastAsia="ru-RU"/>
        </w:rPr>
        <w:t>. 3</w:t>
      </w:r>
      <w:r w:rsidR="00A42F9A" w:rsidRPr="00732271">
        <w:rPr>
          <w:rFonts w:ascii="Times New Roman" w:eastAsia="Times New Roman" w:hAnsi="Times New Roman"/>
          <w:u w:color="000000"/>
          <w:bdr w:val="nil"/>
          <w:lang w:eastAsia="ru-RU"/>
        </w:rPr>
        <w:t>.</w:t>
      </w:r>
      <w:r w:rsidR="00705305" w:rsidRPr="00732271">
        <w:rPr>
          <w:rFonts w:ascii="Times New Roman" w:eastAsia="Times New Roman" w:hAnsi="Times New Roman"/>
          <w:u w:color="000000"/>
          <w:bdr w:val="nil"/>
          <w:lang w:eastAsia="ru-RU"/>
        </w:rPr>
        <w:t xml:space="preserve"> Становление абсолютизма в России / </w:t>
      </w:r>
      <w:r w:rsidR="00A42F9A" w:rsidRPr="00732271">
        <w:rPr>
          <w:rFonts w:ascii="Times New Roman" w:eastAsia="Times New Roman" w:hAnsi="Times New Roman"/>
          <w:u w:color="000000"/>
          <w:bdr w:val="nil"/>
          <w:lang w:eastAsia="ru-RU"/>
        </w:rPr>
        <w:t>о</w:t>
      </w:r>
      <w:r w:rsidR="00705305" w:rsidRPr="00732271">
        <w:rPr>
          <w:rFonts w:ascii="Times New Roman" w:eastAsia="Times New Roman" w:hAnsi="Times New Roman"/>
          <w:u w:color="000000"/>
          <w:bdr w:val="nil"/>
          <w:lang w:eastAsia="ru-RU"/>
        </w:rPr>
        <w:t>тв. ред. Н.М. Зотов. СПб.: Нестор-История, 2012. C. 155.</w:t>
      </w:r>
    </w:p>
  </w:footnote>
  <w:footnote w:id="6">
    <w:p w14:paraId="4E90A222" w14:textId="0BBAA744" w:rsidR="001A4B71" w:rsidRPr="001A4B71" w:rsidRDefault="001A4B71" w:rsidP="001A4B71">
      <w:pPr>
        <w:pStyle w:val="a4"/>
        <w:ind w:firstLine="284"/>
        <w:jc w:val="both"/>
      </w:pPr>
      <w:r w:rsidRPr="001A4B71">
        <w:rPr>
          <w:rStyle w:val="a6"/>
        </w:rPr>
        <w:footnoteRef/>
      </w:r>
      <w:r w:rsidRPr="001A4B71">
        <w:t xml:space="preserve"> </w:t>
      </w:r>
      <w:r w:rsidRPr="001A4B71">
        <w:rPr>
          <w:rFonts w:ascii="Times New Roman" w:eastAsia="Times New Roman" w:hAnsi="Times New Roman"/>
          <w:u w:color="000000"/>
          <w:bdr w:val="nil"/>
          <w:lang w:eastAsia="ru-RU"/>
        </w:rPr>
        <w:t>Допрос царевича Алексея // Государственный архив Российской Федерации (ГАРФ). Оп. 1. 1 экс. 1719 г. Д. 61. Ч. 247. Л. 2</w:t>
      </w:r>
      <w:r w:rsidR="00705305">
        <w:rPr>
          <w:rFonts w:ascii="Times New Roman" w:eastAsia="Times New Roman" w:hAnsi="Times New Roman"/>
          <w:u w:color="000000"/>
          <w:bdr w:val="nil"/>
          <w:lang w:eastAsia="ru-RU"/>
        </w:rPr>
        <w:t>.</w:t>
      </w:r>
    </w:p>
  </w:footnote>
  <w:footnote w:id="7">
    <w:p w14:paraId="4F01307C" w14:textId="674AFBD9" w:rsidR="006D438C" w:rsidRDefault="006D438C" w:rsidP="006D438C">
      <w:pPr>
        <w:pStyle w:val="a4"/>
        <w:ind w:firstLine="284"/>
      </w:pPr>
      <w:r>
        <w:rPr>
          <w:rStyle w:val="a6"/>
        </w:rPr>
        <w:footnoteRef/>
      </w:r>
      <w:r>
        <w:t xml:space="preserve"> </w:t>
      </w:r>
      <w:r w:rsidRPr="006D438C">
        <w:rPr>
          <w:rFonts w:ascii="Times New Roman" w:hAnsi="Times New Roman"/>
          <w:i/>
        </w:rPr>
        <w:t>Меншиков А.Д.</w:t>
      </w:r>
      <w:r w:rsidRPr="006D438C">
        <w:rPr>
          <w:rFonts w:ascii="Times New Roman" w:hAnsi="Times New Roman"/>
        </w:rPr>
        <w:t xml:space="preserve"> Россия без Петра</w:t>
      </w:r>
      <w:r w:rsidR="00441E24">
        <w:rPr>
          <w:rFonts w:ascii="Times New Roman" w:hAnsi="Times New Roman"/>
        </w:rPr>
        <w:t>:</w:t>
      </w:r>
      <w:r w:rsidRPr="006D438C">
        <w:rPr>
          <w:rFonts w:ascii="Times New Roman" w:hAnsi="Times New Roman"/>
        </w:rPr>
        <w:t xml:space="preserve"> </w:t>
      </w:r>
      <w:proofErr w:type="spellStart"/>
      <w:r w:rsidR="00441E24" w:rsidRPr="007C4339">
        <w:rPr>
          <w:rFonts w:ascii="Times New Roman" w:hAnsi="Times New Roman"/>
        </w:rPr>
        <w:t>д</w:t>
      </w:r>
      <w:r w:rsidRPr="007C4339">
        <w:rPr>
          <w:rFonts w:ascii="Times New Roman" w:hAnsi="Times New Roman"/>
        </w:rPr>
        <w:t>ис</w:t>
      </w:r>
      <w:proofErr w:type="spellEnd"/>
      <w:r w:rsidRPr="007C4339">
        <w:rPr>
          <w:rFonts w:ascii="Times New Roman" w:hAnsi="Times New Roman"/>
        </w:rPr>
        <w:t xml:space="preserve">. </w:t>
      </w:r>
      <w:r w:rsidR="00441E24" w:rsidRPr="007C4339">
        <w:rPr>
          <w:rFonts w:ascii="Times New Roman" w:hAnsi="Times New Roman"/>
        </w:rPr>
        <w:t xml:space="preserve">… </w:t>
      </w:r>
      <w:r w:rsidRPr="007C4339">
        <w:rPr>
          <w:rFonts w:ascii="Times New Roman" w:hAnsi="Times New Roman"/>
        </w:rPr>
        <w:t>к</w:t>
      </w:r>
      <w:r w:rsidR="00441E24" w:rsidRPr="007C4339">
        <w:rPr>
          <w:rFonts w:ascii="Times New Roman" w:hAnsi="Times New Roman"/>
        </w:rPr>
        <w:t>анд</w:t>
      </w:r>
      <w:r w:rsidRPr="007C4339">
        <w:rPr>
          <w:rFonts w:ascii="Times New Roman" w:hAnsi="Times New Roman"/>
        </w:rPr>
        <w:t>.</w:t>
      </w:r>
      <w:r w:rsidR="00A42F9A">
        <w:rPr>
          <w:rFonts w:ascii="Times New Roman" w:hAnsi="Times New Roman"/>
        </w:rPr>
        <w:t xml:space="preserve"> </w:t>
      </w:r>
      <w:r w:rsidRPr="007C4339">
        <w:rPr>
          <w:rFonts w:ascii="Times New Roman" w:hAnsi="Times New Roman"/>
        </w:rPr>
        <w:t>и</w:t>
      </w:r>
      <w:r w:rsidR="00441E24" w:rsidRPr="007C4339">
        <w:rPr>
          <w:rFonts w:ascii="Times New Roman" w:hAnsi="Times New Roman"/>
        </w:rPr>
        <w:t>ст</w:t>
      </w:r>
      <w:r w:rsidRPr="007C4339">
        <w:rPr>
          <w:rFonts w:ascii="Times New Roman" w:hAnsi="Times New Roman"/>
        </w:rPr>
        <w:t>.</w:t>
      </w:r>
      <w:r w:rsidR="00A42F9A">
        <w:rPr>
          <w:rFonts w:ascii="Times New Roman" w:hAnsi="Times New Roman"/>
        </w:rPr>
        <w:t xml:space="preserve"> </w:t>
      </w:r>
      <w:r w:rsidRPr="007C4339">
        <w:rPr>
          <w:rFonts w:ascii="Times New Roman" w:hAnsi="Times New Roman"/>
        </w:rPr>
        <w:t>н</w:t>
      </w:r>
      <w:r w:rsidR="00441E24" w:rsidRPr="007C4339">
        <w:rPr>
          <w:rFonts w:ascii="Times New Roman" w:hAnsi="Times New Roman"/>
        </w:rPr>
        <w:t>аук</w:t>
      </w:r>
      <w:r w:rsidRPr="007C4339">
        <w:rPr>
          <w:rFonts w:ascii="Times New Roman" w:hAnsi="Times New Roman"/>
        </w:rPr>
        <w:t>.</w:t>
      </w:r>
      <w:r w:rsidRPr="006D438C">
        <w:rPr>
          <w:rFonts w:ascii="Times New Roman" w:hAnsi="Times New Roman"/>
        </w:rPr>
        <w:t xml:space="preserve"> СПб., 2016. </w:t>
      </w:r>
      <w:r>
        <w:rPr>
          <w:rFonts w:ascii="Times New Roman" w:hAnsi="Times New Roman"/>
        </w:rPr>
        <w:t>С. 21.</w:t>
      </w:r>
    </w:p>
  </w:footnote>
  <w:footnote w:id="8">
    <w:p w14:paraId="523D1D8F" w14:textId="74CE6652" w:rsidR="001A4B71" w:rsidRPr="001A4B71" w:rsidRDefault="001A4B71" w:rsidP="001A4B71">
      <w:pPr>
        <w:pStyle w:val="a4"/>
        <w:ind w:firstLine="284"/>
        <w:jc w:val="both"/>
      </w:pPr>
      <w:r w:rsidRPr="001A4B71">
        <w:rPr>
          <w:rStyle w:val="a6"/>
        </w:rPr>
        <w:footnoteRef/>
      </w:r>
      <w:r w:rsidRPr="001A4B71">
        <w:t xml:space="preserve"> </w:t>
      </w:r>
      <w:r w:rsidRPr="001A4B71">
        <w:rPr>
          <w:rFonts w:ascii="Times New Roman" w:eastAsia="Times New Roman" w:hAnsi="Times New Roman"/>
          <w:i/>
          <w:u w:color="000000"/>
          <w:bdr w:val="nil"/>
          <w:lang w:eastAsia="ru-RU"/>
        </w:rPr>
        <w:t xml:space="preserve">Апраксин Ф.М. </w:t>
      </w:r>
      <w:r w:rsidRPr="001A4B71">
        <w:rPr>
          <w:rFonts w:ascii="Times New Roman" w:eastAsia="Times New Roman" w:hAnsi="Times New Roman"/>
          <w:u w:color="000000"/>
          <w:bdr w:val="nil"/>
          <w:lang w:eastAsia="ru-RU"/>
        </w:rPr>
        <w:t xml:space="preserve">Великий. Т. </w:t>
      </w:r>
      <w:r w:rsidRPr="001A4B71">
        <w:rPr>
          <w:rFonts w:ascii="Times New Roman" w:eastAsia="Times New Roman" w:hAnsi="Times New Roman"/>
          <w:u w:color="000000"/>
          <w:bdr w:val="nil"/>
          <w:lang w:val="en-US" w:eastAsia="ru-RU"/>
        </w:rPr>
        <w:t>I</w:t>
      </w:r>
      <w:r w:rsidRPr="001A4B71">
        <w:rPr>
          <w:rFonts w:ascii="Times New Roman" w:eastAsia="Times New Roman" w:hAnsi="Times New Roman"/>
          <w:u w:color="000000"/>
          <w:bdr w:val="nil"/>
          <w:lang w:eastAsia="ru-RU"/>
        </w:rPr>
        <w:t>I. М</w:t>
      </w:r>
      <w:r w:rsidR="006D438C">
        <w:rPr>
          <w:rFonts w:ascii="Times New Roman" w:eastAsia="Times New Roman" w:hAnsi="Times New Roman"/>
          <w:u w:color="000000"/>
          <w:bdr w:val="nil"/>
          <w:lang w:eastAsia="ru-RU"/>
        </w:rPr>
        <w:t>.</w:t>
      </w:r>
      <w:r w:rsidRPr="001A4B71">
        <w:rPr>
          <w:rFonts w:ascii="Times New Roman" w:eastAsia="Times New Roman" w:hAnsi="Times New Roman"/>
          <w:u w:color="000000"/>
          <w:bdr w:val="nil"/>
          <w:lang w:eastAsia="ru-RU"/>
        </w:rPr>
        <w:t>, 2017. С. 100.</w:t>
      </w:r>
    </w:p>
  </w:footnote>
  <w:footnote w:id="9">
    <w:p w14:paraId="6389F14D" w14:textId="346AB72C" w:rsidR="001A4B71" w:rsidRDefault="001A4B71" w:rsidP="001A4B71">
      <w:pPr>
        <w:pStyle w:val="a4"/>
        <w:ind w:firstLine="284"/>
        <w:jc w:val="both"/>
      </w:pPr>
      <w:r w:rsidRPr="001A4B71">
        <w:rPr>
          <w:rStyle w:val="a6"/>
        </w:rPr>
        <w:footnoteRef/>
      </w:r>
      <w:r w:rsidRPr="001A4B71">
        <w:t xml:space="preserve"> </w:t>
      </w:r>
      <w:r w:rsidRPr="001A4B71">
        <w:rPr>
          <w:rFonts w:ascii="Times New Roman" w:hAnsi="Times New Roman"/>
          <w:i/>
        </w:rPr>
        <w:t>Меншиков А.Д.</w:t>
      </w:r>
      <w:r w:rsidRPr="001A4B71">
        <w:rPr>
          <w:rFonts w:ascii="Times New Roman" w:hAnsi="Times New Roman"/>
        </w:rPr>
        <w:t xml:space="preserve"> У истоков Российской империи</w:t>
      </w:r>
      <w:r w:rsidR="00441E24">
        <w:rPr>
          <w:rFonts w:ascii="Times New Roman" w:hAnsi="Times New Roman"/>
        </w:rPr>
        <w:t>.</w:t>
      </w:r>
      <w:r w:rsidRPr="001A4B71">
        <w:rPr>
          <w:rFonts w:ascii="Times New Roman" w:hAnsi="Times New Roman"/>
        </w:rPr>
        <w:t xml:space="preserve"> </w:t>
      </w:r>
      <w:r w:rsidRPr="001A4B71">
        <w:rPr>
          <w:rFonts w:ascii="Times New Roman" w:hAnsi="Times New Roman"/>
          <w:lang w:val="en-US"/>
        </w:rPr>
        <w:t>URL</w:t>
      </w:r>
      <w:r w:rsidRPr="001A4B71">
        <w:rPr>
          <w:rFonts w:ascii="Times New Roman" w:hAnsi="Times New Roman"/>
        </w:rPr>
        <w:t xml:space="preserve">: </w:t>
      </w:r>
      <w:r w:rsidRPr="001A4B71">
        <w:rPr>
          <w:rFonts w:ascii="Times New Roman" w:hAnsi="Times New Roman"/>
          <w:lang w:val="en-US"/>
        </w:rPr>
        <w:t>http</w:t>
      </w:r>
      <w:r w:rsidRPr="001A4B71">
        <w:rPr>
          <w:rFonts w:ascii="Times New Roman" w:hAnsi="Times New Roman"/>
        </w:rPr>
        <w:t>://</w:t>
      </w:r>
      <w:r w:rsidRPr="001A4B71">
        <w:rPr>
          <w:rFonts w:ascii="Times New Roman" w:hAnsi="Times New Roman"/>
          <w:lang w:val="en-US"/>
        </w:rPr>
        <w:t>www</w:t>
      </w:r>
      <w:r w:rsidRPr="001A4B71">
        <w:rPr>
          <w:rFonts w:ascii="Times New Roman" w:hAnsi="Times New Roman"/>
        </w:rPr>
        <w:t>.</w:t>
      </w:r>
      <w:r w:rsidRPr="001A4B71">
        <w:rPr>
          <w:rFonts w:ascii="Times New Roman" w:hAnsi="Times New Roman"/>
          <w:lang w:val="en-US"/>
        </w:rPr>
        <w:t>history</w:t>
      </w:r>
      <w:r w:rsidRPr="001A4B71">
        <w:rPr>
          <w:rFonts w:ascii="Times New Roman" w:hAnsi="Times New Roman"/>
        </w:rPr>
        <w:t>.</w:t>
      </w:r>
      <w:proofErr w:type="spellStart"/>
      <w:r w:rsidRPr="001A4B71">
        <w:rPr>
          <w:rFonts w:ascii="Times New Roman" w:hAnsi="Times New Roman"/>
          <w:lang w:val="en-US"/>
        </w:rPr>
        <w:t>ru</w:t>
      </w:r>
      <w:proofErr w:type="spellEnd"/>
      <w:r w:rsidRPr="001A4B71">
        <w:rPr>
          <w:rFonts w:ascii="Times New Roman" w:hAnsi="Times New Roman"/>
        </w:rPr>
        <w:t>/</w:t>
      </w:r>
      <w:r w:rsidRPr="001A4B71">
        <w:rPr>
          <w:rFonts w:ascii="Times New Roman" w:hAnsi="Times New Roman"/>
          <w:lang w:val="en-US"/>
        </w:rPr>
        <w:t>articles</w:t>
      </w:r>
      <w:r w:rsidRPr="001A4B71">
        <w:rPr>
          <w:rFonts w:ascii="Times New Roman" w:hAnsi="Times New Roman"/>
        </w:rPr>
        <w:t>/</w:t>
      </w:r>
      <w:r w:rsidRPr="001A4B71">
        <w:rPr>
          <w:rFonts w:ascii="Times New Roman" w:hAnsi="Times New Roman"/>
          <w:lang w:val="en-US"/>
        </w:rPr>
        <w:t>article</w:t>
      </w:r>
      <w:r w:rsidRPr="001A4B71">
        <w:rPr>
          <w:rFonts w:ascii="Times New Roman" w:hAnsi="Times New Roman"/>
        </w:rPr>
        <w:t>260.</w:t>
      </w:r>
      <w:r w:rsidRPr="001A4B71">
        <w:rPr>
          <w:rFonts w:ascii="Times New Roman" w:hAnsi="Times New Roman"/>
          <w:lang w:val="en-US"/>
        </w:rPr>
        <w:t>html</w:t>
      </w:r>
      <w:r w:rsidRPr="001A4B71">
        <w:rPr>
          <w:rFonts w:ascii="Times New Roman" w:hAnsi="Times New Roman"/>
        </w:rPr>
        <w:t xml:space="preserve"> (дата обращения: 31.12.2016</w:t>
      </w:r>
      <w:r w:rsidRPr="006A2AEA">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E1659"/>
    <w:multiLevelType w:val="hybridMultilevel"/>
    <w:tmpl w:val="25E088E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EA25CB1"/>
    <w:multiLevelType w:val="hybridMultilevel"/>
    <w:tmpl w:val="773CA17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3F63DF2"/>
    <w:multiLevelType w:val="hybridMultilevel"/>
    <w:tmpl w:val="2B6C5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9E6246"/>
    <w:multiLevelType w:val="hybridMultilevel"/>
    <w:tmpl w:val="C5A60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CA6372"/>
    <w:multiLevelType w:val="hybridMultilevel"/>
    <w:tmpl w:val="4BD0F6F2"/>
    <w:lvl w:ilvl="0" w:tplc="04190005">
      <w:start w:val="1"/>
      <w:numFmt w:val="bullet"/>
      <w:lvlText w:val=""/>
      <w:lvlJc w:val="left"/>
      <w:pPr>
        <w:ind w:left="1287" w:hanging="360"/>
      </w:pPr>
      <w:rPr>
        <w:rFonts w:ascii="Wingdings" w:hAnsi="Wingdings" w:hint="default"/>
      </w:rPr>
    </w:lvl>
    <w:lvl w:ilvl="1" w:tplc="6ACC90AE">
      <w:numFmt w:val="bullet"/>
      <w:lvlText w:val="—"/>
      <w:lvlJc w:val="left"/>
      <w:pPr>
        <w:ind w:left="2007" w:hanging="360"/>
      </w:pPr>
      <w:rPr>
        <w:rFonts w:ascii="Times New Roman" w:eastAsia="Calibr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E367912"/>
    <w:multiLevelType w:val="hybridMultilevel"/>
    <w:tmpl w:val="260E5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D51B62"/>
    <w:multiLevelType w:val="hybridMultilevel"/>
    <w:tmpl w:val="252C6FD0"/>
    <w:lvl w:ilvl="0" w:tplc="29A29FE8">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7F7396"/>
    <w:multiLevelType w:val="hybridMultilevel"/>
    <w:tmpl w:val="674C2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AE511B"/>
    <w:multiLevelType w:val="hybridMultilevel"/>
    <w:tmpl w:val="9AAE72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452EF3"/>
    <w:multiLevelType w:val="hybridMultilevel"/>
    <w:tmpl w:val="A282E8F0"/>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15:restartNumberingAfterBreak="0">
    <w:nsid w:val="38F12A1E"/>
    <w:multiLevelType w:val="hybridMultilevel"/>
    <w:tmpl w:val="DB9447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006254"/>
    <w:multiLevelType w:val="hybridMultilevel"/>
    <w:tmpl w:val="E074526E"/>
    <w:lvl w:ilvl="0" w:tplc="04190005">
      <w:start w:val="1"/>
      <w:numFmt w:val="bullet"/>
      <w:lvlText w:val=""/>
      <w:lvlJc w:val="left"/>
      <w:pPr>
        <w:ind w:left="720" w:hanging="360"/>
      </w:pPr>
      <w:rPr>
        <w:rFonts w:ascii="Wingdings" w:hAnsi="Wingdings" w:hint="default"/>
      </w:rPr>
    </w:lvl>
    <w:lvl w:ilvl="1" w:tplc="BDA285B4">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7128D4"/>
    <w:multiLevelType w:val="hybridMultilevel"/>
    <w:tmpl w:val="350A3A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91684E"/>
    <w:multiLevelType w:val="hybridMultilevel"/>
    <w:tmpl w:val="98EE740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D1B4B90"/>
    <w:multiLevelType w:val="hybridMultilevel"/>
    <w:tmpl w:val="0A8E5F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5C6CDC"/>
    <w:multiLevelType w:val="hybridMultilevel"/>
    <w:tmpl w:val="1FA0C802"/>
    <w:lvl w:ilvl="0" w:tplc="8548C452">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9E511D"/>
    <w:multiLevelType w:val="hybridMultilevel"/>
    <w:tmpl w:val="0F987E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466A27"/>
    <w:multiLevelType w:val="multilevel"/>
    <w:tmpl w:val="2C8A0048"/>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53553700"/>
    <w:multiLevelType w:val="hybridMultilevel"/>
    <w:tmpl w:val="EAF41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C72470"/>
    <w:multiLevelType w:val="hybridMultilevel"/>
    <w:tmpl w:val="147659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443845"/>
    <w:multiLevelType w:val="hybridMultilevel"/>
    <w:tmpl w:val="EEE456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5F4572"/>
    <w:multiLevelType w:val="hybridMultilevel"/>
    <w:tmpl w:val="D76CD8F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6A57193"/>
    <w:multiLevelType w:val="hybridMultilevel"/>
    <w:tmpl w:val="BB1240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E073F1"/>
    <w:multiLevelType w:val="hybridMultilevel"/>
    <w:tmpl w:val="C61466DC"/>
    <w:lvl w:ilvl="0" w:tplc="CA70B47E">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3F5EDC"/>
    <w:multiLevelType w:val="hybridMultilevel"/>
    <w:tmpl w:val="2F982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FFD7053"/>
    <w:multiLevelType w:val="hybridMultilevel"/>
    <w:tmpl w:val="D3F86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7"/>
  </w:num>
  <w:num w:numId="5">
    <w:abstractNumId w:val="24"/>
  </w:num>
  <w:num w:numId="6">
    <w:abstractNumId w:val="25"/>
  </w:num>
  <w:num w:numId="7">
    <w:abstractNumId w:val="7"/>
  </w:num>
  <w:num w:numId="8">
    <w:abstractNumId w:val="23"/>
  </w:num>
  <w:num w:numId="9">
    <w:abstractNumId w:val="18"/>
  </w:num>
  <w:num w:numId="10">
    <w:abstractNumId w:val="15"/>
  </w:num>
  <w:num w:numId="11">
    <w:abstractNumId w:val="6"/>
  </w:num>
  <w:num w:numId="12">
    <w:abstractNumId w:val="0"/>
  </w:num>
  <w:num w:numId="13">
    <w:abstractNumId w:val="1"/>
  </w:num>
  <w:num w:numId="14">
    <w:abstractNumId w:val="4"/>
  </w:num>
  <w:num w:numId="15">
    <w:abstractNumId w:val="8"/>
  </w:num>
  <w:num w:numId="16">
    <w:abstractNumId w:val="22"/>
  </w:num>
  <w:num w:numId="17">
    <w:abstractNumId w:val="11"/>
  </w:num>
  <w:num w:numId="18">
    <w:abstractNumId w:val="14"/>
  </w:num>
  <w:num w:numId="19">
    <w:abstractNumId w:val="16"/>
  </w:num>
  <w:num w:numId="20">
    <w:abstractNumId w:val="21"/>
  </w:num>
  <w:num w:numId="21">
    <w:abstractNumId w:val="19"/>
  </w:num>
  <w:num w:numId="22">
    <w:abstractNumId w:val="10"/>
  </w:num>
  <w:num w:numId="23">
    <w:abstractNumId w:val="12"/>
  </w:num>
  <w:num w:numId="24">
    <w:abstractNumId w:val="20"/>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E"/>
    <w:rsid w:val="00005C33"/>
    <w:rsid w:val="00023A51"/>
    <w:rsid w:val="00051643"/>
    <w:rsid w:val="0006007A"/>
    <w:rsid w:val="00060520"/>
    <w:rsid w:val="00062D06"/>
    <w:rsid w:val="00064175"/>
    <w:rsid w:val="00075008"/>
    <w:rsid w:val="00084005"/>
    <w:rsid w:val="000A69F6"/>
    <w:rsid w:val="000B1D3A"/>
    <w:rsid w:val="000B2A1C"/>
    <w:rsid w:val="000D22F2"/>
    <w:rsid w:val="000F2463"/>
    <w:rsid w:val="000F520B"/>
    <w:rsid w:val="00104CFC"/>
    <w:rsid w:val="001214A1"/>
    <w:rsid w:val="00140781"/>
    <w:rsid w:val="00145E23"/>
    <w:rsid w:val="00185D18"/>
    <w:rsid w:val="00191AF4"/>
    <w:rsid w:val="001A0F49"/>
    <w:rsid w:val="001A4B71"/>
    <w:rsid w:val="001B34C3"/>
    <w:rsid w:val="001D2C60"/>
    <w:rsid w:val="001D7254"/>
    <w:rsid w:val="002053DC"/>
    <w:rsid w:val="00215129"/>
    <w:rsid w:val="00217271"/>
    <w:rsid w:val="002213F0"/>
    <w:rsid w:val="00223C0F"/>
    <w:rsid w:val="00242BC5"/>
    <w:rsid w:val="00250336"/>
    <w:rsid w:val="00261081"/>
    <w:rsid w:val="00271B7E"/>
    <w:rsid w:val="00273C4D"/>
    <w:rsid w:val="002A165D"/>
    <w:rsid w:val="002A70EA"/>
    <w:rsid w:val="002D2C45"/>
    <w:rsid w:val="00303A7E"/>
    <w:rsid w:val="00310961"/>
    <w:rsid w:val="00323F97"/>
    <w:rsid w:val="00364D14"/>
    <w:rsid w:val="003927B2"/>
    <w:rsid w:val="003A2283"/>
    <w:rsid w:val="003B36CD"/>
    <w:rsid w:val="003C1911"/>
    <w:rsid w:val="003E2413"/>
    <w:rsid w:val="003F0AA1"/>
    <w:rsid w:val="00424301"/>
    <w:rsid w:val="004309D5"/>
    <w:rsid w:val="00433E35"/>
    <w:rsid w:val="00441E24"/>
    <w:rsid w:val="00454E68"/>
    <w:rsid w:val="004B151F"/>
    <w:rsid w:val="004B62CF"/>
    <w:rsid w:val="004D1263"/>
    <w:rsid w:val="004E3EEC"/>
    <w:rsid w:val="004E42C8"/>
    <w:rsid w:val="004F1472"/>
    <w:rsid w:val="00503B96"/>
    <w:rsid w:val="00511339"/>
    <w:rsid w:val="00514FB8"/>
    <w:rsid w:val="00515856"/>
    <w:rsid w:val="00516F17"/>
    <w:rsid w:val="00536025"/>
    <w:rsid w:val="00571314"/>
    <w:rsid w:val="005904A4"/>
    <w:rsid w:val="00590CD7"/>
    <w:rsid w:val="005A4B98"/>
    <w:rsid w:val="005B49A5"/>
    <w:rsid w:val="005B659C"/>
    <w:rsid w:val="005B7BE5"/>
    <w:rsid w:val="005D13F0"/>
    <w:rsid w:val="005D5EEA"/>
    <w:rsid w:val="005D7584"/>
    <w:rsid w:val="006051D4"/>
    <w:rsid w:val="00612BDE"/>
    <w:rsid w:val="0061464F"/>
    <w:rsid w:val="0061553A"/>
    <w:rsid w:val="0061556C"/>
    <w:rsid w:val="006166E9"/>
    <w:rsid w:val="006252F6"/>
    <w:rsid w:val="00626C26"/>
    <w:rsid w:val="00641859"/>
    <w:rsid w:val="00665A54"/>
    <w:rsid w:val="0067314F"/>
    <w:rsid w:val="00683FC4"/>
    <w:rsid w:val="006941CD"/>
    <w:rsid w:val="006A2AEA"/>
    <w:rsid w:val="006C71AB"/>
    <w:rsid w:val="006D438C"/>
    <w:rsid w:val="006D45E6"/>
    <w:rsid w:val="006F2B1E"/>
    <w:rsid w:val="00705305"/>
    <w:rsid w:val="00732271"/>
    <w:rsid w:val="007369C9"/>
    <w:rsid w:val="007456F2"/>
    <w:rsid w:val="007510AA"/>
    <w:rsid w:val="007A58FA"/>
    <w:rsid w:val="007A773D"/>
    <w:rsid w:val="007C4339"/>
    <w:rsid w:val="007E30B5"/>
    <w:rsid w:val="007E799A"/>
    <w:rsid w:val="008139FD"/>
    <w:rsid w:val="00815EBD"/>
    <w:rsid w:val="00831F63"/>
    <w:rsid w:val="008349CC"/>
    <w:rsid w:val="008426A8"/>
    <w:rsid w:val="00855EED"/>
    <w:rsid w:val="0086027E"/>
    <w:rsid w:val="008708F8"/>
    <w:rsid w:val="0087473E"/>
    <w:rsid w:val="008B266E"/>
    <w:rsid w:val="008F6BD3"/>
    <w:rsid w:val="00933996"/>
    <w:rsid w:val="009353E1"/>
    <w:rsid w:val="00955D51"/>
    <w:rsid w:val="00966305"/>
    <w:rsid w:val="0098210C"/>
    <w:rsid w:val="00982736"/>
    <w:rsid w:val="00993161"/>
    <w:rsid w:val="00994C19"/>
    <w:rsid w:val="009A66B0"/>
    <w:rsid w:val="009B6F02"/>
    <w:rsid w:val="009C0982"/>
    <w:rsid w:val="009C1852"/>
    <w:rsid w:val="009C357E"/>
    <w:rsid w:val="009C35F6"/>
    <w:rsid w:val="009D2B5F"/>
    <w:rsid w:val="009E3FC5"/>
    <w:rsid w:val="009F0544"/>
    <w:rsid w:val="009F6E80"/>
    <w:rsid w:val="00A004E5"/>
    <w:rsid w:val="00A02D05"/>
    <w:rsid w:val="00A16B8D"/>
    <w:rsid w:val="00A24307"/>
    <w:rsid w:val="00A30DB6"/>
    <w:rsid w:val="00A42543"/>
    <w:rsid w:val="00A42F9A"/>
    <w:rsid w:val="00A4303E"/>
    <w:rsid w:val="00A43A6E"/>
    <w:rsid w:val="00A53884"/>
    <w:rsid w:val="00A620FA"/>
    <w:rsid w:val="00A838DF"/>
    <w:rsid w:val="00A9409F"/>
    <w:rsid w:val="00AA17AC"/>
    <w:rsid w:val="00AA34C8"/>
    <w:rsid w:val="00AA4A96"/>
    <w:rsid w:val="00AE2355"/>
    <w:rsid w:val="00AF2751"/>
    <w:rsid w:val="00B03FAD"/>
    <w:rsid w:val="00B426AD"/>
    <w:rsid w:val="00B501E6"/>
    <w:rsid w:val="00BA176E"/>
    <w:rsid w:val="00BD1559"/>
    <w:rsid w:val="00BE6401"/>
    <w:rsid w:val="00C03BEC"/>
    <w:rsid w:val="00C11D1A"/>
    <w:rsid w:val="00C17D36"/>
    <w:rsid w:val="00C24A00"/>
    <w:rsid w:val="00C27FC1"/>
    <w:rsid w:val="00C55971"/>
    <w:rsid w:val="00C65114"/>
    <w:rsid w:val="00C730C0"/>
    <w:rsid w:val="00CB0566"/>
    <w:rsid w:val="00CB61CD"/>
    <w:rsid w:val="00CC14CA"/>
    <w:rsid w:val="00CC3572"/>
    <w:rsid w:val="00CC4F70"/>
    <w:rsid w:val="00CD1B86"/>
    <w:rsid w:val="00CF5FDC"/>
    <w:rsid w:val="00D07038"/>
    <w:rsid w:val="00D364E7"/>
    <w:rsid w:val="00D8227A"/>
    <w:rsid w:val="00D946E0"/>
    <w:rsid w:val="00DA51DF"/>
    <w:rsid w:val="00DC3A01"/>
    <w:rsid w:val="00DE0F45"/>
    <w:rsid w:val="00DE2FA5"/>
    <w:rsid w:val="00DF65C6"/>
    <w:rsid w:val="00E156A5"/>
    <w:rsid w:val="00E219C8"/>
    <w:rsid w:val="00E22246"/>
    <w:rsid w:val="00E370EE"/>
    <w:rsid w:val="00E43D38"/>
    <w:rsid w:val="00E56E21"/>
    <w:rsid w:val="00E6333A"/>
    <w:rsid w:val="00E71186"/>
    <w:rsid w:val="00E76DE1"/>
    <w:rsid w:val="00E776B7"/>
    <w:rsid w:val="00EA2322"/>
    <w:rsid w:val="00EB2FCB"/>
    <w:rsid w:val="00EB4F5C"/>
    <w:rsid w:val="00ED5C3B"/>
    <w:rsid w:val="00F138E3"/>
    <w:rsid w:val="00F1448C"/>
    <w:rsid w:val="00F17CA1"/>
    <w:rsid w:val="00F276A1"/>
    <w:rsid w:val="00F33BC9"/>
    <w:rsid w:val="00F6260F"/>
    <w:rsid w:val="00F739F6"/>
    <w:rsid w:val="00F80C87"/>
    <w:rsid w:val="00F842EB"/>
    <w:rsid w:val="00F936AA"/>
    <w:rsid w:val="00FA05F2"/>
    <w:rsid w:val="00FA1C43"/>
    <w:rsid w:val="00FA6289"/>
    <w:rsid w:val="00FA6D7E"/>
    <w:rsid w:val="00FB042D"/>
    <w:rsid w:val="00FB32F8"/>
    <w:rsid w:val="00FC1B97"/>
    <w:rsid w:val="00FE2CCD"/>
    <w:rsid w:val="00FE2FA3"/>
    <w:rsid w:val="00FF4B48"/>
    <w:rsid w:val="00FF6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6650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FA6D7E"/>
    <w:pPr>
      <w:ind w:left="720"/>
      <w:contextualSpacing/>
    </w:pPr>
  </w:style>
  <w:style w:type="character" w:styleId="a3">
    <w:name w:val="Hyperlink"/>
    <w:uiPriority w:val="99"/>
    <w:unhideWhenUsed/>
    <w:rsid w:val="00FA6D7E"/>
    <w:rPr>
      <w:color w:val="0563C1"/>
      <w:u w:val="single"/>
    </w:rPr>
  </w:style>
  <w:style w:type="paragraph" w:styleId="a4">
    <w:name w:val="footnote text"/>
    <w:basedOn w:val="a"/>
    <w:link w:val="a5"/>
    <w:uiPriority w:val="99"/>
    <w:unhideWhenUsed/>
    <w:rsid w:val="005A4B98"/>
    <w:rPr>
      <w:sz w:val="20"/>
      <w:szCs w:val="20"/>
    </w:rPr>
  </w:style>
  <w:style w:type="character" w:customStyle="1" w:styleId="a5">
    <w:name w:val="Текст сноски Знак"/>
    <w:link w:val="a4"/>
    <w:uiPriority w:val="99"/>
    <w:rsid w:val="005A4B98"/>
    <w:rPr>
      <w:sz w:val="20"/>
      <w:szCs w:val="20"/>
    </w:rPr>
  </w:style>
  <w:style w:type="character" w:styleId="a6">
    <w:name w:val="footnote reference"/>
    <w:uiPriority w:val="99"/>
    <w:unhideWhenUsed/>
    <w:rsid w:val="005A4B98"/>
    <w:rPr>
      <w:vertAlign w:val="superscript"/>
    </w:rPr>
  </w:style>
  <w:style w:type="paragraph" w:styleId="a7">
    <w:name w:val="footer"/>
    <w:basedOn w:val="a"/>
    <w:link w:val="a8"/>
    <w:uiPriority w:val="99"/>
    <w:unhideWhenUsed/>
    <w:rsid w:val="00933996"/>
    <w:pPr>
      <w:tabs>
        <w:tab w:val="center" w:pos="4677"/>
        <w:tab w:val="right" w:pos="9355"/>
      </w:tabs>
    </w:pPr>
  </w:style>
  <w:style w:type="character" w:customStyle="1" w:styleId="a8">
    <w:name w:val="Нижний колонтитул Знак"/>
    <w:basedOn w:val="a0"/>
    <w:link w:val="a7"/>
    <w:uiPriority w:val="99"/>
    <w:rsid w:val="00933996"/>
  </w:style>
  <w:style w:type="character" w:styleId="a9">
    <w:name w:val="page number"/>
    <w:basedOn w:val="a0"/>
    <w:uiPriority w:val="99"/>
    <w:semiHidden/>
    <w:unhideWhenUsed/>
    <w:rsid w:val="00933996"/>
  </w:style>
  <w:style w:type="paragraph" w:styleId="aa">
    <w:name w:val="header"/>
    <w:basedOn w:val="a"/>
    <w:link w:val="ab"/>
    <w:uiPriority w:val="99"/>
    <w:unhideWhenUsed/>
    <w:rsid w:val="00933996"/>
    <w:pPr>
      <w:tabs>
        <w:tab w:val="center" w:pos="4677"/>
        <w:tab w:val="right" w:pos="9355"/>
      </w:tabs>
    </w:pPr>
  </w:style>
  <w:style w:type="character" w:customStyle="1" w:styleId="ab">
    <w:name w:val="Верхний колонтитул Знак"/>
    <w:basedOn w:val="a0"/>
    <w:link w:val="aa"/>
    <w:uiPriority w:val="99"/>
    <w:rsid w:val="00933996"/>
  </w:style>
  <w:style w:type="paragraph" w:styleId="HTML">
    <w:name w:val="HTML Preformatted"/>
    <w:basedOn w:val="a"/>
    <w:link w:val="HTML0"/>
    <w:uiPriority w:val="99"/>
    <w:semiHidden/>
    <w:unhideWhenUsed/>
    <w:rsid w:val="008139FD"/>
    <w:rPr>
      <w:rFonts w:ascii="Courier" w:hAnsi="Courier"/>
      <w:sz w:val="20"/>
      <w:szCs w:val="20"/>
    </w:rPr>
  </w:style>
  <w:style w:type="character" w:customStyle="1" w:styleId="HTML0">
    <w:name w:val="Стандартный HTML Знак"/>
    <w:link w:val="HTML"/>
    <w:uiPriority w:val="99"/>
    <w:semiHidden/>
    <w:rsid w:val="008139FD"/>
    <w:rPr>
      <w:rFonts w:ascii="Courier" w:hAnsi="Courier"/>
      <w:lang w:eastAsia="en-US"/>
    </w:rPr>
  </w:style>
  <w:style w:type="paragraph" w:styleId="ac">
    <w:name w:val="List Paragraph"/>
    <w:basedOn w:val="a"/>
    <w:uiPriority w:val="72"/>
    <w:qFormat/>
    <w:rsid w:val="00217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5908">
      <w:bodyDiv w:val="1"/>
      <w:marLeft w:val="0"/>
      <w:marRight w:val="0"/>
      <w:marTop w:val="0"/>
      <w:marBottom w:val="0"/>
      <w:divBdr>
        <w:top w:val="none" w:sz="0" w:space="0" w:color="auto"/>
        <w:left w:val="none" w:sz="0" w:space="0" w:color="auto"/>
        <w:bottom w:val="none" w:sz="0" w:space="0" w:color="auto"/>
        <w:right w:val="none" w:sz="0" w:space="0" w:color="auto"/>
      </w:divBdr>
    </w:div>
    <w:div w:id="280961544">
      <w:bodyDiv w:val="1"/>
      <w:marLeft w:val="0"/>
      <w:marRight w:val="0"/>
      <w:marTop w:val="0"/>
      <w:marBottom w:val="0"/>
      <w:divBdr>
        <w:top w:val="none" w:sz="0" w:space="0" w:color="auto"/>
        <w:left w:val="none" w:sz="0" w:space="0" w:color="auto"/>
        <w:bottom w:val="none" w:sz="0" w:space="0" w:color="auto"/>
        <w:right w:val="none" w:sz="0" w:space="0" w:color="auto"/>
      </w:divBdr>
    </w:div>
    <w:div w:id="435101064">
      <w:bodyDiv w:val="1"/>
      <w:marLeft w:val="0"/>
      <w:marRight w:val="0"/>
      <w:marTop w:val="0"/>
      <w:marBottom w:val="0"/>
      <w:divBdr>
        <w:top w:val="none" w:sz="0" w:space="0" w:color="auto"/>
        <w:left w:val="none" w:sz="0" w:space="0" w:color="auto"/>
        <w:bottom w:val="none" w:sz="0" w:space="0" w:color="auto"/>
        <w:right w:val="none" w:sz="0" w:space="0" w:color="auto"/>
      </w:divBdr>
    </w:div>
    <w:div w:id="569850347">
      <w:bodyDiv w:val="1"/>
      <w:marLeft w:val="0"/>
      <w:marRight w:val="0"/>
      <w:marTop w:val="0"/>
      <w:marBottom w:val="0"/>
      <w:divBdr>
        <w:top w:val="none" w:sz="0" w:space="0" w:color="auto"/>
        <w:left w:val="none" w:sz="0" w:space="0" w:color="auto"/>
        <w:bottom w:val="none" w:sz="0" w:space="0" w:color="auto"/>
        <w:right w:val="none" w:sz="0" w:space="0" w:color="auto"/>
      </w:divBdr>
    </w:div>
    <w:div w:id="743063467">
      <w:bodyDiv w:val="1"/>
      <w:marLeft w:val="0"/>
      <w:marRight w:val="0"/>
      <w:marTop w:val="0"/>
      <w:marBottom w:val="0"/>
      <w:divBdr>
        <w:top w:val="none" w:sz="0" w:space="0" w:color="auto"/>
        <w:left w:val="none" w:sz="0" w:space="0" w:color="auto"/>
        <w:bottom w:val="none" w:sz="0" w:space="0" w:color="auto"/>
        <w:right w:val="none" w:sz="0" w:space="0" w:color="auto"/>
      </w:divBdr>
      <w:divsChild>
        <w:div w:id="1488283036">
          <w:marLeft w:val="0"/>
          <w:marRight w:val="0"/>
          <w:marTop w:val="0"/>
          <w:marBottom w:val="0"/>
          <w:divBdr>
            <w:top w:val="none" w:sz="0" w:space="0" w:color="auto"/>
            <w:left w:val="none" w:sz="0" w:space="0" w:color="auto"/>
            <w:bottom w:val="none" w:sz="0" w:space="0" w:color="auto"/>
            <w:right w:val="none" w:sz="0" w:space="0" w:color="auto"/>
          </w:divBdr>
          <w:divsChild>
            <w:div w:id="138153550">
              <w:marLeft w:val="0"/>
              <w:marRight w:val="0"/>
              <w:marTop w:val="0"/>
              <w:marBottom w:val="0"/>
              <w:divBdr>
                <w:top w:val="none" w:sz="0" w:space="0" w:color="auto"/>
                <w:left w:val="none" w:sz="0" w:space="0" w:color="auto"/>
                <w:bottom w:val="none" w:sz="0" w:space="0" w:color="auto"/>
                <w:right w:val="none" w:sz="0" w:space="0" w:color="auto"/>
              </w:divBdr>
              <w:divsChild>
                <w:div w:id="520902762">
                  <w:marLeft w:val="0"/>
                  <w:marRight w:val="0"/>
                  <w:marTop w:val="0"/>
                  <w:marBottom w:val="0"/>
                  <w:divBdr>
                    <w:top w:val="none" w:sz="0" w:space="0" w:color="auto"/>
                    <w:left w:val="none" w:sz="0" w:space="0" w:color="auto"/>
                    <w:bottom w:val="none" w:sz="0" w:space="0" w:color="auto"/>
                    <w:right w:val="none" w:sz="0" w:space="0" w:color="auto"/>
                  </w:divBdr>
                  <w:divsChild>
                    <w:div w:id="8173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78207">
      <w:bodyDiv w:val="1"/>
      <w:marLeft w:val="0"/>
      <w:marRight w:val="0"/>
      <w:marTop w:val="0"/>
      <w:marBottom w:val="0"/>
      <w:divBdr>
        <w:top w:val="none" w:sz="0" w:space="0" w:color="auto"/>
        <w:left w:val="none" w:sz="0" w:space="0" w:color="auto"/>
        <w:bottom w:val="none" w:sz="0" w:space="0" w:color="auto"/>
        <w:right w:val="none" w:sz="0" w:space="0" w:color="auto"/>
      </w:divBdr>
      <w:divsChild>
        <w:div w:id="1127357723">
          <w:marLeft w:val="0"/>
          <w:marRight w:val="0"/>
          <w:marTop w:val="0"/>
          <w:marBottom w:val="0"/>
          <w:divBdr>
            <w:top w:val="none" w:sz="0" w:space="0" w:color="auto"/>
            <w:left w:val="none" w:sz="0" w:space="0" w:color="auto"/>
            <w:bottom w:val="none" w:sz="0" w:space="0" w:color="auto"/>
            <w:right w:val="none" w:sz="0" w:space="0" w:color="auto"/>
          </w:divBdr>
          <w:divsChild>
            <w:div w:id="965433285">
              <w:marLeft w:val="0"/>
              <w:marRight w:val="0"/>
              <w:marTop w:val="0"/>
              <w:marBottom w:val="0"/>
              <w:divBdr>
                <w:top w:val="none" w:sz="0" w:space="0" w:color="auto"/>
                <w:left w:val="none" w:sz="0" w:space="0" w:color="auto"/>
                <w:bottom w:val="none" w:sz="0" w:space="0" w:color="auto"/>
                <w:right w:val="none" w:sz="0" w:space="0" w:color="auto"/>
              </w:divBdr>
              <w:divsChild>
                <w:div w:id="792598875">
                  <w:marLeft w:val="0"/>
                  <w:marRight w:val="0"/>
                  <w:marTop w:val="0"/>
                  <w:marBottom w:val="0"/>
                  <w:divBdr>
                    <w:top w:val="none" w:sz="0" w:space="0" w:color="auto"/>
                    <w:left w:val="none" w:sz="0" w:space="0" w:color="auto"/>
                    <w:bottom w:val="none" w:sz="0" w:space="0" w:color="auto"/>
                    <w:right w:val="none" w:sz="0" w:space="0" w:color="auto"/>
                  </w:divBdr>
                  <w:divsChild>
                    <w:div w:id="18347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382782">
      <w:bodyDiv w:val="1"/>
      <w:marLeft w:val="0"/>
      <w:marRight w:val="0"/>
      <w:marTop w:val="0"/>
      <w:marBottom w:val="0"/>
      <w:divBdr>
        <w:top w:val="none" w:sz="0" w:space="0" w:color="auto"/>
        <w:left w:val="none" w:sz="0" w:space="0" w:color="auto"/>
        <w:bottom w:val="none" w:sz="0" w:space="0" w:color="auto"/>
        <w:right w:val="none" w:sz="0" w:space="0" w:color="auto"/>
      </w:divBdr>
    </w:div>
    <w:div w:id="929196379">
      <w:bodyDiv w:val="1"/>
      <w:marLeft w:val="0"/>
      <w:marRight w:val="0"/>
      <w:marTop w:val="0"/>
      <w:marBottom w:val="0"/>
      <w:divBdr>
        <w:top w:val="none" w:sz="0" w:space="0" w:color="auto"/>
        <w:left w:val="none" w:sz="0" w:space="0" w:color="auto"/>
        <w:bottom w:val="none" w:sz="0" w:space="0" w:color="auto"/>
        <w:right w:val="none" w:sz="0" w:space="0" w:color="auto"/>
      </w:divBdr>
    </w:div>
    <w:div w:id="1042708710">
      <w:bodyDiv w:val="1"/>
      <w:marLeft w:val="0"/>
      <w:marRight w:val="0"/>
      <w:marTop w:val="0"/>
      <w:marBottom w:val="0"/>
      <w:divBdr>
        <w:top w:val="none" w:sz="0" w:space="0" w:color="auto"/>
        <w:left w:val="none" w:sz="0" w:space="0" w:color="auto"/>
        <w:bottom w:val="none" w:sz="0" w:space="0" w:color="auto"/>
        <w:right w:val="none" w:sz="0" w:space="0" w:color="auto"/>
      </w:divBdr>
    </w:div>
    <w:div w:id="1246302601">
      <w:bodyDiv w:val="1"/>
      <w:marLeft w:val="0"/>
      <w:marRight w:val="0"/>
      <w:marTop w:val="0"/>
      <w:marBottom w:val="0"/>
      <w:divBdr>
        <w:top w:val="none" w:sz="0" w:space="0" w:color="auto"/>
        <w:left w:val="none" w:sz="0" w:space="0" w:color="auto"/>
        <w:bottom w:val="none" w:sz="0" w:space="0" w:color="auto"/>
        <w:right w:val="none" w:sz="0" w:space="0" w:color="auto"/>
      </w:divBdr>
    </w:div>
    <w:div w:id="1287589647">
      <w:bodyDiv w:val="1"/>
      <w:marLeft w:val="0"/>
      <w:marRight w:val="0"/>
      <w:marTop w:val="0"/>
      <w:marBottom w:val="0"/>
      <w:divBdr>
        <w:top w:val="none" w:sz="0" w:space="0" w:color="auto"/>
        <w:left w:val="none" w:sz="0" w:space="0" w:color="auto"/>
        <w:bottom w:val="none" w:sz="0" w:space="0" w:color="auto"/>
        <w:right w:val="none" w:sz="0" w:space="0" w:color="auto"/>
      </w:divBdr>
      <w:divsChild>
        <w:div w:id="521479302">
          <w:marLeft w:val="0"/>
          <w:marRight w:val="0"/>
          <w:marTop w:val="0"/>
          <w:marBottom w:val="0"/>
          <w:divBdr>
            <w:top w:val="none" w:sz="0" w:space="0" w:color="auto"/>
            <w:left w:val="none" w:sz="0" w:space="0" w:color="auto"/>
            <w:bottom w:val="none" w:sz="0" w:space="0" w:color="auto"/>
            <w:right w:val="none" w:sz="0" w:space="0" w:color="auto"/>
          </w:divBdr>
          <w:divsChild>
            <w:div w:id="8920070">
              <w:marLeft w:val="0"/>
              <w:marRight w:val="0"/>
              <w:marTop w:val="0"/>
              <w:marBottom w:val="0"/>
              <w:divBdr>
                <w:top w:val="none" w:sz="0" w:space="0" w:color="auto"/>
                <w:left w:val="none" w:sz="0" w:space="0" w:color="auto"/>
                <w:bottom w:val="none" w:sz="0" w:space="0" w:color="auto"/>
                <w:right w:val="none" w:sz="0" w:space="0" w:color="auto"/>
              </w:divBdr>
              <w:divsChild>
                <w:div w:id="1552500938">
                  <w:marLeft w:val="0"/>
                  <w:marRight w:val="0"/>
                  <w:marTop w:val="0"/>
                  <w:marBottom w:val="0"/>
                  <w:divBdr>
                    <w:top w:val="none" w:sz="0" w:space="0" w:color="auto"/>
                    <w:left w:val="none" w:sz="0" w:space="0" w:color="auto"/>
                    <w:bottom w:val="none" w:sz="0" w:space="0" w:color="auto"/>
                    <w:right w:val="none" w:sz="0" w:space="0" w:color="auto"/>
                  </w:divBdr>
                  <w:divsChild>
                    <w:div w:id="19502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086014">
      <w:bodyDiv w:val="1"/>
      <w:marLeft w:val="0"/>
      <w:marRight w:val="0"/>
      <w:marTop w:val="0"/>
      <w:marBottom w:val="0"/>
      <w:divBdr>
        <w:top w:val="none" w:sz="0" w:space="0" w:color="auto"/>
        <w:left w:val="none" w:sz="0" w:space="0" w:color="auto"/>
        <w:bottom w:val="none" w:sz="0" w:space="0" w:color="auto"/>
        <w:right w:val="none" w:sz="0" w:space="0" w:color="auto"/>
      </w:divBdr>
      <w:divsChild>
        <w:div w:id="1578201942">
          <w:marLeft w:val="0"/>
          <w:marRight w:val="0"/>
          <w:marTop w:val="0"/>
          <w:marBottom w:val="0"/>
          <w:divBdr>
            <w:top w:val="none" w:sz="0" w:space="0" w:color="auto"/>
            <w:left w:val="none" w:sz="0" w:space="0" w:color="auto"/>
            <w:bottom w:val="none" w:sz="0" w:space="0" w:color="auto"/>
            <w:right w:val="none" w:sz="0" w:space="0" w:color="auto"/>
          </w:divBdr>
          <w:divsChild>
            <w:div w:id="575288960">
              <w:marLeft w:val="0"/>
              <w:marRight w:val="0"/>
              <w:marTop w:val="0"/>
              <w:marBottom w:val="0"/>
              <w:divBdr>
                <w:top w:val="none" w:sz="0" w:space="0" w:color="auto"/>
                <w:left w:val="none" w:sz="0" w:space="0" w:color="auto"/>
                <w:bottom w:val="none" w:sz="0" w:space="0" w:color="auto"/>
                <w:right w:val="none" w:sz="0" w:space="0" w:color="auto"/>
              </w:divBdr>
              <w:divsChild>
                <w:div w:id="1076364546">
                  <w:marLeft w:val="0"/>
                  <w:marRight w:val="0"/>
                  <w:marTop w:val="0"/>
                  <w:marBottom w:val="0"/>
                  <w:divBdr>
                    <w:top w:val="none" w:sz="0" w:space="0" w:color="auto"/>
                    <w:left w:val="none" w:sz="0" w:space="0" w:color="auto"/>
                    <w:bottom w:val="none" w:sz="0" w:space="0" w:color="auto"/>
                    <w:right w:val="none" w:sz="0" w:space="0" w:color="auto"/>
                  </w:divBdr>
                  <w:divsChild>
                    <w:div w:id="16132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710012">
      <w:bodyDiv w:val="1"/>
      <w:marLeft w:val="0"/>
      <w:marRight w:val="0"/>
      <w:marTop w:val="0"/>
      <w:marBottom w:val="0"/>
      <w:divBdr>
        <w:top w:val="none" w:sz="0" w:space="0" w:color="auto"/>
        <w:left w:val="none" w:sz="0" w:space="0" w:color="auto"/>
        <w:bottom w:val="none" w:sz="0" w:space="0" w:color="auto"/>
        <w:right w:val="none" w:sz="0" w:space="0" w:color="auto"/>
      </w:divBdr>
      <w:divsChild>
        <w:div w:id="271323687">
          <w:marLeft w:val="0"/>
          <w:marRight w:val="0"/>
          <w:marTop w:val="0"/>
          <w:marBottom w:val="0"/>
          <w:divBdr>
            <w:top w:val="none" w:sz="0" w:space="0" w:color="auto"/>
            <w:left w:val="none" w:sz="0" w:space="0" w:color="auto"/>
            <w:bottom w:val="none" w:sz="0" w:space="0" w:color="auto"/>
            <w:right w:val="none" w:sz="0" w:space="0" w:color="auto"/>
          </w:divBdr>
          <w:divsChild>
            <w:div w:id="1902017829">
              <w:marLeft w:val="0"/>
              <w:marRight w:val="0"/>
              <w:marTop w:val="0"/>
              <w:marBottom w:val="0"/>
              <w:divBdr>
                <w:top w:val="none" w:sz="0" w:space="0" w:color="auto"/>
                <w:left w:val="none" w:sz="0" w:space="0" w:color="auto"/>
                <w:bottom w:val="none" w:sz="0" w:space="0" w:color="auto"/>
                <w:right w:val="none" w:sz="0" w:space="0" w:color="auto"/>
              </w:divBdr>
              <w:divsChild>
                <w:div w:id="1516772590">
                  <w:marLeft w:val="0"/>
                  <w:marRight w:val="0"/>
                  <w:marTop w:val="0"/>
                  <w:marBottom w:val="0"/>
                  <w:divBdr>
                    <w:top w:val="none" w:sz="0" w:space="0" w:color="auto"/>
                    <w:left w:val="none" w:sz="0" w:space="0" w:color="auto"/>
                    <w:bottom w:val="none" w:sz="0" w:space="0" w:color="auto"/>
                    <w:right w:val="none" w:sz="0" w:space="0" w:color="auto"/>
                  </w:divBdr>
                  <w:divsChild>
                    <w:div w:id="16720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47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D3790-02BC-4BD2-B87F-3E6D75EB6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3</Pages>
  <Words>669</Words>
  <Characters>3817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CharactersWithSpaces>
  <SharedDoc>false</SharedDoc>
  <HLinks>
    <vt:vector size="6" baseType="variant">
      <vt:variant>
        <vt:i4>2424900</vt:i4>
      </vt:variant>
      <vt:variant>
        <vt:i4>0</vt:i4>
      </vt:variant>
      <vt:variant>
        <vt:i4>0</vt:i4>
      </vt:variant>
      <vt:variant>
        <vt:i4>5</vt:i4>
      </vt:variant>
      <vt:variant>
        <vt:lpwstr>mailto:history.vestnik@spbu.ru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 Belousov</dc:creator>
  <cp:keywords/>
  <cp:lastModifiedBy>Гуляева Наталья Александровна</cp:lastModifiedBy>
  <cp:revision>31</cp:revision>
  <dcterms:created xsi:type="dcterms:W3CDTF">2017-01-30T16:49:00Z</dcterms:created>
  <dcterms:modified xsi:type="dcterms:W3CDTF">2017-10-05T13:31:00Z</dcterms:modified>
</cp:coreProperties>
</file>